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7AD2" w14:textId="77777777" w:rsidR="00271BA2" w:rsidRPr="00BC71C9" w:rsidRDefault="00271BA2" w:rsidP="00271BA2">
      <w:pPr>
        <w:spacing w:after="0" w:line="240" w:lineRule="auto"/>
        <w:jc w:val="center"/>
        <w:rPr>
          <w:rFonts w:ascii="Arial" w:eastAsia="Arial" w:hAnsi="Arial" w:cs="Arial"/>
          <w:b/>
          <w:color w:val="002060"/>
        </w:rPr>
      </w:pPr>
      <w:r w:rsidRPr="00BC71C9">
        <w:rPr>
          <w:rFonts w:ascii="Arial" w:eastAsia="Arial" w:hAnsi="Arial" w:cs="Arial"/>
          <w:b/>
          <w:color w:val="002060"/>
        </w:rPr>
        <w:t>ТЕХНИЧЕСКОЕ ЗАДАНИЕ</w:t>
      </w:r>
    </w:p>
    <w:p w14:paraId="416D8A47" w14:textId="77777777" w:rsidR="00271BA2" w:rsidRPr="00BC71C9" w:rsidRDefault="00271BA2" w:rsidP="00271BA2">
      <w:pPr>
        <w:jc w:val="center"/>
        <w:rPr>
          <w:rFonts w:ascii="Arial" w:eastAsia="Arial" w:hAnsi="Arial" w:cs="Arial"/>
          <w:b/>
          <w:color w:val="002060"/>
        </w:rPr>
      </w:pPr>
      <w:r w:rsidRPr="00BC71C9">
        <w:rPr>
          <w:rFonts w:ascii="Arial" w:eastAsia="Arial" w:hAnsi="Arial" w:cs="Arial"/>
          <w:b/>
          <w:color w:val="002060"/>
        </w:rPr>
        <w:t>ЮНИСЕФ КЫРГЫЗСТАН</w:t>
      </w:r>
    </w:p>
    <w:tbl>
      <w:tblPr>
        <w:tblW w:w="5000" w:type="pct"/>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CellMar>
          <w:top w:w="15" w:type="dxa"/>
          <w:left w:w="15" w:type="dxa"/>
          <w:bottom w:w="15" w:type="dxa"/>
          <w:right w:w="15" w:type="dxa"/>
        </w:tblCellMar>
        <w:tblLook w:val="0000" w:firstRow="0" w:lastRow="0" w:firstColumn="0" w:lastColumn="0" w:noHBand="0" w:noVBand="0"/>
      </w:tblPr>
      <w:tblGrid>
        <w:gridCol w:w="2546"/>
        <w:gridCol w:w="7082"/>
      </w:tblGrid>
      <w:tr w:rsidR="00CD2304" w:rsidRPr="00BC71C9" w14:paraId="0A1C9C20" w14:textId="77777777" w:rsidTr="00935803">
        <w:trPr>
          <w:trHeight w:val="307"/>
          <w:tblCellSpacing w:w="30" w:type="dxa"/>
        </w:trPr>
        <w:tc>
          <w:tcPr>
            <w:tcW w:w="1276" w:type="pct"/>
            <w:shd w:val="clear" w:color="auto" w:fill="CCECFF"/>
          </w:tcPr>
          <w:p w14:paraId="433BABD5"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Название программы:</w:t>
            </w:r>
          </w:p>
        </w:tc>
        <w:tc>
          <w:tcPr>
            <w:tcW w:w="3631" w:type="pct"/>
            <w:shd w:val="clear" w:color="auto" w:fill="CCECFF"/>
          </w:tcPr>
          <w:p w14:paraId="633BD9BA" w14:textId="77777777" w:rsidR="00CD2304" w:rsidRPr="00BC71C9" w:rsidRDefault="00CD2304" w:rsidP="00CD2304">
            <w:pPr>
              <w:spacing w:after="0" w:line="288" w:lineRule="auto"/>
              <w:rPr>
                <w:rFonts w:ascii="Arial" w:hAnsi="Arial" w:cs="Arial"/>
                <w:sz w:val="20"/>
                <w:szCs w:val="20"/>
              </w:rPr>
            </w:pPr>
            <w:r w:rsidRPr="00BC71C9">
              <w:rPr>
                <w:rFonts w:ascii="Arial" w:hAnsi="Arial" w:cs="Arial"/>
                <w:sz w:val="20"/>
                <w:szCs w:val="20"/>
              </w:rPr>
              <w:t>Программа по изменению климата и снижению риска бедствий</w:t>
            </w:r>
          </w:p>
        </w:tc>
      </w:tr>
      <w:tr w:rsidR="00CD2304" w:rsidRPr="00BC71C9" w14:paraId="001660C3" w14:textId="77777777" w:rsidTr="00935803">
        <w:trPr>
          <w:tblCellSpacing w:w="30" w:type="dxa"/>
        </w:trPr>
        <w:tc>
          <w:tcPr>
            <w:tcW w:w="1276" w:type="pct"/>
            <w:shd w:val="clear" w:color="auto" w:fill="CCECFF"/>
          </w:tcPr>
          <w:p w14:paraId="069E2C27"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Наименование услуги:</w:t>
            </w:r>
          </w:p>
        </w:tc>
        <w:tc>
          <w:tcPr>
            <w:tcW w:w="3631" w:type="pct"/>
            <w:shd w:val="clear" w:color="auto" w:fill="CCECFF"/>
          </w:tcPr>
          <w:p w14:paraId="7D10944E" w14:textId="37C3C098" w:rsidR="00CD2304" w:rsidRPr="00BC71C9" w:rsidRDefault="00CD2304" w:rsidP="00CD2304">
            <w:pPr>
              <w:spacing w:after="0" w:line="288" w:lineRule="auto"/>
              <w:rPr>
                <w:rFonts w:ascii="Arial" w:hAnsi="Arial" w:cs="Arial"/>
                <w:sz w:val="20"/>
                <w:szCs w:val="20"/>
              </w:rPr>
            </w:pPr>
            <w:r w:rsidRPr="00BC71C9">
              <w:rPr>
                <w:rFonts w:ascii="Arial" w:hAnsi="Arial" w:cs="Arial"/>
                <w:bCs/>
                <w:sz w:val="20"/>
                <w:szCs w:val="20"/>
              </w:rPr>
              <w:t>Разработка проектно-сметной документации на строительство новых зданий школ КР</w:t>
            </w:r>
          </w:p>
        </w:tc>
      </w:tr>
      <w:tr w:rsidR="00CD2304" w:rsidRPr="00BC71C9" w14:paraId="6EFB1471" w14:textId="77777777" w:rsidTr="00935803">
        <w:trPr>
          <w:tblCellSpacing w:w="30" w:type="dxa"/>
        </w:trPr>
        <w:tc>
          <w:tcPr>
            <w:tcW w:w="1276" w:type="pct"/>
            <w:shd w:val="clear" w:color="auto" w:fill="CCECFF"/>
          </w:tcPr>
          <w:p w14:paraId="758AC605"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Тип услуг:</w:t>
            </w:r>
          </w:p>
        </w:tc>
        <w:tc>
          <w:tcPr>
            <w:tcW w:w="3631" w:type="pct"/>
            <w:shd w:val="clear" w:color="auto" w:fill="CCECFF"/>
          </w:tcPr>
          <w:p w14:paraId="67DB9BF6" w14:textId="77777777" w:rsidR="00CD2304" w:rsidRPr="00BC71C9" w:rsidRDefault="00CD2304" w:rsidP="00CD2304">
            <w:pPr>
              <w:spacing w:after="0" w:line="288" w:lineRule="auto"/>
              <w:rPr>
                <w:rFonts w:ascii="Arial" w:hAnsi="Arial" w:cs="Arial"/>
                <w:sz w:val="20"/>
                <w:szCs w:val="20"/>
              </w:rPr>
            </w:pPr>
            <w:r w:rsidRPr="00BC71C9">
              <w:rPr>
                <w:rFonts w:ascii="Arial" w:hAnsi="Arial" w:cs="Arial"/>
                <w:sz w:val="20"/>
                <w:szCs w:val="20"/>
              </w:rPr>
              <w:t xml:space="preserve">Национальный </w:t>
            </w:r>
            <w:r w:rsidRPr="00BC71C9">
              <w:rPr>
                <w:rFonts w:ascii="Arial" w:hAnsi="Arial" w:cs="Arial"/>
                <w:sz w:val="20"/>
                <w:szCs w:val="20"/>
              </w:rPr>
              <w:fldChar w:fldCharType="begin">
                <w:ffData>
                  <w:name w:val=""/>
                  <w:enabled/>
                  <w:calcOnExit w:val="0"/>
                  <w:checkBox>
                    <w:sizeAuto/>
                    <w:default w:val="1"/>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r w:rsidRPr="00BC71C9">
              <w:rPr>
                <w:rFonts w:ascii="Arial" w:hAnsi="Arial" w:cs="Arial"/>
                <w:sz w:val="20"/>
                <w:szCs w:val="20"/>
              </w:rPr>
              <w:t xml:space="preserve"> Международный </w:t>
            </w:r>
            <w:r w:rsidRPr="00BC71C9">
              <w:rPr>
                <w:rFonts w:ascii="Arial" w:hAnsi="Arial" w:cs="Arial"/>
                <w:sz w:val="20"/>
                <w:szCs w:val="20"/>
              </w:rPr>
              <w:fldChar w:fldCharType="begin">
                <w:ffData>
                  <w:name w:val=""/>
                  <w:enabled/>
                  <w:calcOnExit w:val="0"/>
                  <w:checkBox>
                    <w:sizeAuto/>
                    <w:default w:val="0"/>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r w:rsidRPr="00BC71C9">
              <w:rPr>
                <w:rFonts w:ascii="Arial" w:hAnsi="Arial" w:cs="Arial"/>
                <w:sz w:val="20"/>
                <w:szCs w:val="20"/>
              </w:rPr>
              <w:t xml:space="preserve"> </w:t>
            </w:r>
          </w:p>
        </w:tc>
      </w:tr>
      <w:tr w:rsidR="00CD2304" w:rsidRPr="00BC71C9" w14:paraId="2A40492A" w14:textId="77777777" w:rsidTr="00935803">
        <w:trPr>
          <w:tblCellSpacing w:w="30" w:type="dxa"/>
        </w:trPr>
        <w:tc>
          <w:tcPr>
            <w:tcW w:w="1276" w:type="pct"/>
            <w:shd w:val="clear" w:color="auto" w:fill="CCECFF"/>
          </w:tcPr>
          <w:p w14:paraId="314C185B"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Тип контракта:</w:t>
            </w:r>
          </w:p>
        </w:tc>
        <w:tc>
          <w:tcPr>
            <w:tcW w:w="3631" w:type="pct"/>
            <w:shd w:val="clear" w:color="auto" w:fill="CCECFF"/>
          </w:tcPr>
          <w:p w14:paraId="4F4F24B6" w14:textId="096350E2" w:rsidR="00CD2304" w:rsidRPr="00BC71C9" w:rsidRDefault="00CD2304" w:rsidP="00CD2304">
            <w:pPr>
              <w:spacing w:after="0" w:line="288" w:lineRule="auto"/>
              <w:rPr>
                <w:rFonts w:ascii="Arial" w:hAnsi="Arial" w:cs="Arial"/>
                <w:sz w:val="20"/>
                <w:szCs w:val="20"/>
              </w:rPr>
            </w:pPr>
            <w:r w:rsidRPr="00BC71C9">
              <w:rPr>
                <w:rFonts w:ascii="Arial" w:hAnsi="Arial" w:cs="Arial"/>
                <w:sz w:val="20"/>
                <w:szCs w:val="20"/>
              </w:rPr>
              <w:t xml:space="preserve">Консультант </w:t>
            </w:r>
            <w:r w:rsidRPr="00BC71C9">
              <w:rPr>
                <w:rFonts w:ascii="Arial" w:hAnsi="Arial" w:cs="Arial"/>
                <w:sz w:val="20"/>
                <w:szCs w:val="20"/>
              </w:rPr>
              <w:fldChar w:fldCharType="begin">
                <w:ffData>
                  <w:name w:val=""/>
                  <w:enabled/>
                  <w:calcOnExit w:val="0"/>
                  <w:checkBox>
                    <w:sizeAuto/>
                    <w:default w:val="0"/>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r w:rsidRPr="00BC71C9">
              <w:rPr>
                <w:rFonts w:ascii="Arial" w:hAnsi="Arial" w:cs="Arial"/>
                <w:sz w:val="20"/>
                <w:szCs w:val="20"/>
              </w:rPr>
              <w:t xml:space="preserve"> Инд. подрядчик </w:t>
            </w:r>
            <w:r w:rsidRPr="00BC71C9">
              <w:rPr>
                <w:rFonts w:ascii="Arial" w:hAnsi="Arial" w:cs="Arial"/>
                <w:sz w:val="20"/>
                <w:szCs w:val="20"/>
              </w:rPr>
              <w:fldChar w:fldCharType="begin">
                <w:ffData>
                  <w:name w:val=""/>
                  <w:enabled/>
                  <w:calcOnExit w:val="0"/>
                  <w:checkBox>
                    <w:sizeAuto/>
                    <w:default w:val="0"/>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r w:rsidRPr="00BC71C9">
              <w:rPr>
                <w:rFonts w:ascii="Arial" w:hAnsi="Arial" w:cs="Arial"/>
                <w:sz w:val="20"/>
                <w:szCs w:val="20"/>
              </w:rPr>
              <w:t xml:space="preserve"> Институциональный подрядчик</w:t>
            </w:r>
            <w:r w:rsidRPr="00BC71C9">
              <w:rPr>
                <w:rFonts w:ascii="Arial" w:hAnsi="Arial" w:cs="Arial"/>
                <w:b/>
                <w:sz w:val="20"/>
                <w:szCs w:val="20"/>
              </w:rPr>
              <w:t xml:space="preserve"> </w:t>
            </w:r>
            <w:r w:rsidRPr="00BC71C9">
              <w:rPr>
                <w:rFonts w:ascii="Arial" w:hAnsi="Arial" w:cs="Arial"/>
                <w:sz w:val="20"/>
                <w:szCs w:val="20"/>
              </w:rPr>
              <w:fldChar w:fldCharType="begin">
                <w:ffData>
                  <w:name w:val=""/>
                  <w:enabled/>
                  <w:calcOnExit w:val="0"/>
                  <w:checkBox>
                    <w:sizeAuto/>
                    <w:default w:val="1"/>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p>
        </w:tc>
      </w:tr>
      <w:tr w:rsidR="00CD2304" w:rsidRPr="00BC71C9" w14:paraId="465150C5" w14:textId="77777777" w:rsidTr="00935803">
        <w:trPr>
          <w:tblCellSpacing w:w="30" w:type="dxa"/>
        </w:trPr>
        <w:tc>
          <w:tcPr>
            <w:tcW w:w="1276" w:type="pct"/>
            <w:tcBorders>
              <w:top w:val="single" w:sz="4" w:space="0" w:color="auto"/>
              <w:left w:val="single" w:sz="4" w:space="0" w:color="auto"/>
              <w:bottom w:val="single" w:sz="4" w:space="0" w:color="auto"/>
              <w:right w:val="single" w:sz="4" w:space="0" w:color="auto"/>
            </w:tcBorders>
            <w:shd w:val="clear" w:color="auto" w:fill="CCECFF"/>
          </w:tcPr>
          <w:p w14:paraId="7F438B13"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Форма отбора:</w:t>
            </w:r>
          </w:p>
        </w:tc>
        <w:tc>
          <w:tcPr>
            <w:tcW w:w="3631" w:type="pct"/>
            <w:tcBorders>
              <w:top w:val="single" w:sz="4" w:space="0" w:color="auto"/>
              <w:left w:val="single" w:sz="4" w:space="0" w:color="auto"/>
              <w:bottom w:val="single" w:sz="4" w:space="0" w:color="auto"/>
              <w:right w:val="single" w:sz="4" w:space="0" w:color="auto"/>
            </w:tcBorders>
            <w:shd w:val="clear" w:color="auto" w:fill="CCECFF"/>
          </w:tcPr>
          <w:p w14:paraId="5D3B484B" w14:textId="77777777" w:rsidR="00CD2304" w:rsidRPr="00BC71C9" w:rsidRDefault="00CD2304" w:rsidP="00CD2304">
            <w:pPr>
              <w:spacing w:after="0" w:line="288" w:lineRule="auto"/>
              <w:rPr>
                <w:rFonts w:ascii="Arial" w:hAnsi="Arial" w:cs="Arial"/>
                <w:sz w:val="20"/>
                <w:szCs w:val="20"/>
              </w:rPr>
            </w:pPr>
            <w:r w:rsidRPr="00BC71C9">
              <w:rPr>
                <w:rFonts w:ascii="Arial" w:hAnsi="Arial" w:cs="Arial"/>
                <w:sz w:val="20"/>
                <w:szCs w:val="20"/>
              </w:rPr>
              <w:t xml:space="preserve">Открытый конкурс </w:t>
            </w:r>
            <w:r w:rsidRPr="00BC71C9">
              <w:rPr>
                <w:rFonts w:ascii="Arial" w:hAnsi="Arial" w:cs="Arial"/>
                <w:sz w:val="20"/>
                <w:szCs w:val="20"/>
              </w:rPr>
              <w:fldChar w:fldCharType="begin">
                <w:ffData>
                  <w:name w:val=""/>
                  <w:enabled/>
                  <w:calcOnExit w:val="0"/>
                  <w:checkBox>
                    <w:sizeAuto/>
                    <w:default w:val="1"/>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r w:rsidRPr="00BC71C9">
              <w:rPr>
                <w:rFonts w:ascii="Arial" w:hAnsi="Arial" w:cs="Arial"/>
                <w:sz w:val="20"/>
                <w:szCs w:val="20"/>
              </w:rPr>
              <w:t xml:space="preserve"> Единый источник </w:t>
            </w:r>
            <w:r w:rsidRPr="00BC71C9">
              <w:rPr>
                <w:rFonts w:ascii="Arial" w:hAnsi="Arial" w:cs="Arial"/>
                <w:sz w:val="20"/>
                <w:szCs w:val="20"/>
              </w:rPr>
              <w:fldChar w:fldCharType="begin">
                <w:ffData>
                  <w:name w:val=""/>
                  <w:enabled/>
                  <w:calcOnExit w:val="0"/>
                  <w:checkBox>
                    <w:sizeAuto/>
                    <w:default w:val="0"/>
                  </w:checkBox>
                </w:ffData>
              </w:fldChar>
            </w:r>
            <w:r w:rsidRPr="00BC71C9">
              <w:rPr>
                <w:rFonts w:ascii="Arial" w:hAnsi="Arial" w:cs="Arial"/>
                <w:sz w:val="20"/>
                <w:szCs w:val="20"/>
              </w:rPr>
              <w:instrText xml:space="preserve"> FORMCHECKBOX </w:instrText>
            </w:r>
            <w:r w:rsidR="009C025A">
              <w:rPr>
                <w:rFonts w:ascii="Arial" w:hAnsi="Arial" w:cs="Arial"/>
                <w:sz w:val="20"/>
                <w:szCs w:val="20"/>
              </w:rPr>
            </w:r>
            <w:r w:rsidR="009C025A">
              <w:rPr>
                <w:rFonts w:ascii="Arial" w:hAnsi="Arial" w:cs="Arial"/>
                <w:sz w:val="20"/>
                <w:szCs w:val="20"/>
              </w:rPr>
              <w:fldChar w:fldCharType="separate"/>
            </w:r>
            <w:r w:rsidRPr="00BC71C9">
              <w:rPr>
                <w:rFonts w:ascii="Arial" w:hAnsi="Arial" w:cs="Arial"/>
                <w:sz w:val="20"/>
                <w:szCs w:val="20"/>
              </w:rPr>
              <w:fldChar w:fldCharType="end"/>
            </w:r>
          </w:p>
        </w:tc>
      </w:tr>
      <w:tr w:rsidR="00CD2304" w:rsidRPr="00BC71C9" w14:paraId="408896E2" w14:textId="77777777" w:rsidTr="00935803">
        <w:trPr>
          <w:trHeight w:val="161"/>
          <w:tblCellSpacing w:w="30" w:type="dxa"/>
        </w:trPr>
        <w:tc>
          <w:tcPr>
            <w:tcW w:w="1276" w:type="pct"/>
            <w:tcBorders>
              <w:top w:val="single" w:sz="4" w:space="0" w:color="auto"/>
              <w:left w:val="single" w:sz="4" w:space="0" w:color="auto"/>
              <w:bottom w:val="single" w:sz="4" w:space="0" w:color="auto"/>
              <w:right w:val="single" w:sz="4" w:space="0" w:color="auto"/>
            </w:tcBorders>
            <w:shd w:val="clear" w:color="auto" w:fill="CCECFF"/>
          </w:tcPr>
          <w:p w14:paraId="38946225" w14:textId="77777777" w:rsidR="00CD2304" w:rsidRPr="00BC71C9" w:rsidRDefault="00CD2304" w:rsidP="00CD2304">
            <w:pPr>
              <w:spacing w:after="0" w:line="288" w:lineRule="auto"/>
              <w:rPr>
                <w:rFonts w:ascii="Arial" w:hAnsi="Arial" w:cs="Arial"/>
                <w:b/>
                <w:sz w:val="20"/>
                <w:szCs w:val="20"/>
              </w:rPr>
            </w:pPr>
            <w:r w:rsidRPr="00BC71C9">
              <w:rPr>
                <w:rFonts w:ascii="Arial" w:hAnsi="Arial" w:cs="Arial"/>
                <w:b/>
                <w:sz w:val="20"/>
                <w:szCs w:val="20"/>
              </w:rPr>
              <w:t>Продолжительность:</w:t>
            </w:r>
          </w:p>
        </w:tc>
        <w:tc>
          <w:tcPr>
            <w:tcW w:w="3631" w:type="pct"/>
            <w:tcBorders>
              <w:top w:val="single" w:sz="4" w:space="0" w:color="auto"/>
              <w:left w:val="single" w:sz="4" w:space="0" w:color="auto"/>
              <w:bottom w:val="single" w:sz="4" w:space="0" w:color="auto"/>
              <w:right w:val="single" w:sz="4" w:space="0" w:color="auto"/>
            </w:tcBorders>
            <w:shd w:val="clear" w:color="auto" w:fill="CCECFF"/>
          </w:tcPr>
          <w:p w14:paraId="2F85F158" w14:textId="61721D03" w:rsidR="00CD2304" w:rsidRPr="00BC71C9" w:rsidRDefault="00CD2304" w:rsidP="00CD2304">
            <w:pPr>
              <w:spacing w:after="0" w:line="288" w:lineRule="auto"/>
              <w:rPr>
                <w:rFonts w:ascii="Arial" w:hAnsi="Arial" w:cs="Arial"/>
                <w:sz w:val="20"/>
                <w:szCs w:val="20"/>
              </w:rPr>
            </w:pPr>
            <w:r w:rsidRPr="00BC71C9">
              <w:rPr>
                <w:rFonts w:ascii="Arial" w:hAnsi="Arial" w:cs="Arial"/>
                <w:sz w:val="20"/>
                <w:szCs w:val="20"/>
              </w:rPr>
              <w:t>С 1</w:t>
            </w:r>
            <w:r w:rsidR="002E321B">
              <w:rPr>
                <w:rFonts w:ascii="Arial" w:hAnsi="Arial" w:cs="Arial"/>
                <w:sz w:val="20"/>
                <w:szCs w:val="20"/>
              </w:rPr>
              <w:t>6</w:t>
            </w:r>
            <w:r w:rsidRPr="00BC71C9">
              <w:rPr>
                <w:rFonts w:ascii="Arial" w:hAnsi="Arial" w:cs="Arial"/>
                <w:sz w:val="20"/>
                <w:szCs w:val="20"/>
              </w:rPr>
              <w:t xml:space="preserve"> </w:t>
            </w:r>
            <w:r w:rsidR="003338BC">
              <w:rPr>
                <w:rFonts w:ascii="Arial" w:hAnsi="Arial" w:cs="Arial"/>
                <w:sz w:val="20"/>
                <w:szCs w:val="20"/>
              </w:rPr>
              <w:t>дека</w:t>
            </w:r>
            <w:r w:rsidR="00622B23">
              <w:rPr>
                <w:rFonts w:ascii="Arial" w:hAnsi="Arial" w:cs="Arial"/>
                <w:sz w:val="20"/>
                <w:szCs w:val="20"/>
              </w:rPr>
              <w:t>бря</w:t>
            </w:r>
            <w:r w:rsidRPr="00BC71C9">
              <w:rPr>
                <w:rFonts w:ascii="Arial" w:hAnsi="Arial" w:cs="Arial"/>
                <w:sz w:val="20"/>
                <w:szCs w:val="20"/>
              </w:rPr>
              <w:t xml:space="preserve"> 2019 года по </w:t>
            </w:r>
            <w:r w:rsidR="002E1961" w:rsidRPr="002E1961">
              <w:rPr>
                <w:rFonts w:ascii="Arial" w:hAnsi="Arial" w:cs="Arial"/>
                <w:sz w:val="20"/>
                <w:szCs w:val="20"/>
              </w:rPr>
              <w:t>31</w:t>
            </w:r>
            <w:r w:rsidRPr="00BC71C9">
              <w:rPr>
                <w:rFonts w:ascii="Arial" w:hAnsi="Arial" w:cs="Arial"/>
                <w:sz w:val="20"/>
                <w:szCs w:val="20"/>
              </w:rPr>
              <w:t xml:space="preserve"> </w:t>
            </w:r>
            <w:r w:rsidR="003338BC">
              <w:rPr>
                <w:rFonts w:ascii="Arial" w:hAnsi="Arial" w:cs="Arial"/>
                <w:sz w:val="20"/>
                <w:szCs w:val="20"/>
              </w:rPr>
              <w:t>марта</w:t>
            </w:r>
            <w:r w:rsidRPr="00BC71C9">
              <w:rPr>
                <w:rFonts w:ascii="Arial" w:hAnsi="Arial" w:cs="Arial"/>
                <w:sz w:val="20"/>
                <w:szCs w:val="20"/>
              </w:rPr>
              <w:t xml:space="preserve"> 2020 года</w:t>
            </w:r>
          </w:p>
        </w:tc>
      </w:tr>
    </w:tbl>
    <w:p w14:paraId="315F0709"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ОБЩАЯ ИНФОРМАЦИЯ:</w:t>
      </w:r>
    </w:p>
    <w:p w14:paraId="2476BD45" w14:textId="77777777" w:rsidR="00CD2304" w:rsidRPr="00BC71C9" w:rsidRDefault="00CD2304" w:rsidP="00CD2304">
      <w:pPr>
        <w:spacing w:after="120" w:line="288" w:lineRule="auto"/>
        <w:jc w:val="both"/>
        <w:rPr>
          <w:rFonts w:ascii="Arial" w:eastAsia="Arial" w:hAnsi="Arial" w:cs="Arial"/>
        </w:rPr>
      </w:pPr>
      <w:r w:rsidRPr="00BC71C9">
        <w:rPr>
          <w:rFonts w:ascii="Arial" w:eastAsia="Arial" w:hAnsi="Arial" w:cs="Arial"/>
        </w:rPr>
        <w:t>Кыргызская Республика является страной с высоким уровнем подверженности стихийным бедствиям. По данным Министерства по чрезвычайным ситуациям (МЧС) Кыргызской Республики 20 основных стихийных бедствий и п</w:t>
      </w:r>
      <w:bookmarkStart w:id="0" w:name="_GoBack"/>
      <w:bookmarkEnd w:id="0"/>
      <w:r w:rsidRPr="00BC71C9">
        <w:rPr>
          <w:rFonts w:ascii="Arial" w:eastAsia="Arial" w:hAnsi="Arial" w:cs="Arial"/>
        </w:rPr>
        <w:t>роцессов, включая землетрясения, оползни, наводнения и засухи, представляют опасность для детей и их семей. С изменением климата растет число и частота стихийных бедствий, что повышает важность мероприятий по обеспечению готовности к чрезвычайным ситуациям и устойчивости к ним.</w:t>
      </w:r>
    </w:p>
    <w:p w14:paraId="259DA23D" w14:textId="235F5D7B" w:rsidR="00271BA2" w:rsidRPr="00BC71C9" w:rsidRDefault="00CD2304" w:rsidP="00CD2304">
      <w:pPr>
        <w:spacing w:after="120" w:line="288" w:lineRule="auto"/>
        <w:jc w:val="both"/>
        <w:rPr>
          <w:rFonts w:ascii="Arial" w:eastAsia="Arial" w:hAnsi="Arial" w:cs="Arial"/>
        </w:rPr>
      </w:pPr>
      <w:r w:rsidRPr="00BC71C9">
        <w:rPr>
          <w:rFonts w:ascii="Arial" w:eastAsia="Arial" w:hAnsi="Arial" w:cs="Arial"/>
        </w:rPr>
        <w:t>В рамках Программы сотрудничества ООН с Кыргызской Республикой 2018-2022, ЮНИСЕФ реализует проект по поддержке Программы «Безопасные школы» при финансовой поддержке Правительства Японии. Проект поддерживает усилия Правительства и других партнеров в повышении жизнестойкости детей и готовности школ и сообществ к рискам стихийных и климатических бедствий. Проект</w:t>
      </w:r>
      <w:r w:rsidR="00271BA2" w:rsidRPr="00BC71C9">
        <w:rPr>
          <w:rFonts w:ascii="Arial" w:eastAsia="Arial" w:hAnsi="Arial" w:cs="Arial"/>
        </w:rPr>
        <w:t xml:space="preserve"> </w:t>
      </w:r>
      <w:r w:rsidRPr="00BC71C9">
        <w:rPr>
          <w:rFonts w:ascii="Arial" w:eastAsia="Arial" w:hAnsi="Arial" w:cs="Arial"/>
        </w:rPr>
        <w:t>реализуется в</w:t>
      </w:r>
      <w:r w:rsidR="00271BA2" w:rsidRPr="00BC71C9">
        <w:rPr>
          <w:rFonts w:ascii="Arial" w:eastAsia="Arial" w:hAnsi="Arial" w:cs="Arial"/>
        </w:rPr>
        <w:t xml:space="preserve"> соответств</w:t>
      </w:r>
      <w:r w:rsidRPr="00BC71C9">
        <w:rPr>
          <w:rFonts w:ascii="Arial" w:eastAsia="Arial" w:hAnsi="Arial" w:cs="Arial"/>
        </w:rPr>
        <w:t>ии с целями</w:t>
      </w:r>
      <w:r w:rsidR="00271BA2" w:rsidRPr="00BC71C9">
        <w:rPr>
          <w:rFonts w:ascii="Arial" w:eastAsia="Arial" w:hAnsi="Arial" w:cs="Arial"/>
        </w:rPr>
        <w:t xml:space="preserve"> Сендайской рамочной </w:t>
      </w:r>
      <w:r w:rsidRPr="00BC71C9">
        <w:rPr>
          <w:rFonts w:ascii="Arial" w:eastAsia="Arial" w:hAnsi="Arial" w:cs="Arial"/>
        </w:rPr>
        <w:t>программы</w:t>
      </w:r>
      <w:r w:rsidR="00271BA2" w:rsidRPr="00BC71C9">
        <w:rPr>
          <w:rFonts w:ascii="Arial" w:eastAsia="Arial" w:hAnsi="Arial" w:cs="Arial"/>
        </w:rPr>
        <w:t xml:space="preserve"> по снижению риска бедствий</w:t>
      </w:r>
      <w:r w:rsidRPr="00BC71C9">
        <w:rPr>
          <w:rFonts w:ascii="Arial" w:eastAsia="Arial" w:hAnsi="Arial" w:cs="Arial"/>
        </w:rPr>
        <w:t xml:space="preserve"> (Приоритеты</w:t>
      </w:r>
      <w:r w:rsidR="00271BA2" w:rsidRPr="00BC71C9">
        <w:rPr>
          <w:rFonts w:ascii="Arial" w:eastAsia="Arial" w:hAnsi="Arial" w:cs="Arial"/>
        </w:rPr>
        <w:t xml:space="preserve"> 3 и 4</w:t>
      </w:r>
      <w:r w:rsidRPr="00BC71C9">
        <w:rPr>
          <w:rFonts w:ascii="Arial" w:eastAsia="Arial" w:hAnsi="Arial" w:cs="Arial"/>
        </w:rPr>
        <w:t>)</w:t>
      </w:r>
      <w:r w:rsidR="00271BA2" w:rsidRPr="00BC71C9">
        <w:rPr>
          <w:rFonts w:ascii="Arial" w:eastAsia="Arial" w:hAnsi="Arial" w:cs="Arial"/>
        </w:rPr>
        <w:t>, а также стратегическому плану ЮНИСЕФ на 2018-2021 гг.</w:t>
      </w:r>
    </w:p>
    <w:p w14:paraId="2B65B9F4" w14:textId="49E02139" w:rsidR="00271BA2" w:rsidRPr="00BC71C9" w:rsidRDefault="00271BA2" w:rsidP="00271BA2">
      <w:pPr>
        <w:spacing w:after="120" w:line="288" w:lineRule="auto"/>
        <w:jc w:val="both"/>
        <w:rPr>
          <w:rFonts w:ascii="Arial" w:eastAsia="Arial" w:hAnsi="Arial" w:cs="Arial"/>
        </w:rPr>
      </w:pPr>
      <w:r w:rsidRPr="00BC71C9">
        <w:rPr>
          <w:rFonts w:ascii="Arial" w:eastAsia="Arial" w:hAnsi="Arial" w:cs="Arial"/>
        </w:rPr>
        <w:t xml:space="preserve">Одним из направлений </w:t>
      </w:r>
      <w:r w:rsidR="00CD2304" w:rsidRPr="00BC71C9">
        <w:rPr>
          <w:rFonts w:ascii="Arial" w:eastAsia="Arial" w:hAnsi="Arial" w:cs="Arial"/>
        </w:rPr>
        <w:t>проекта</w:t>
      </w:r>
      <w:r w:rsidRPr="00BC71C9">
        <w:rPr>
          <w:rFonts w:ascii="Arial" w:eastAsia="Arial" w:hAnsi="Arial" w:cs="Arial"/>
        </w:rPr>
        <w:t xml:space="preserve"> является усиление потенциала Министерства образования и науки Кыргызской Республики, Государственного агентства архитектуры, строительства и жилищно-коммунального хозяйства </w:t>
      </w:r>
      <w:r w:rsidR="007C1EF8" w:rsidRPr="00BC71C9">
        <w:rPr>
          <w:rFonts w:ascii="Arial" w:eastAsia="Arial" w:hAnsi="Arial" w:cs="Arial"/>
        </w:rPr>
        <w:t>по вопросам</w:t>
      </w:r>
      <w:r w:rsidRPr="00BC71C9">
        <w:rPr>
          <w:rFonts w:ascii="Arial" w:eastAsia="Arial" w:hAnsi="Arial" w:cs="Arial"/>
        </w:rPr>
        <w:t xml:space="preserve"> сейсмоусиления</w:t>
      </w:r>
      <w:r w:rsidR="007C1EF8" w:rsidRPr="00BC71C9">
        <w:rPr>
          <w:rFonts w:ascii="Arial" w:eastAsia="Arial" w:hAnsi="Arial" w:cs="Arial"/>
        </w:rPr>
        <w:t xml:space="preserve"> и</w:t>
      </w:r>
      <w:r w:rsidRPr="00BC71C9">
        <w:rPr>
          <w:rFonts w:ascii="Arial" w:eastAsia="Arial" w:hAnsi="Arial" w:cs="Arial"/>
        </w:rPr>
        <w:t xml:space="preserve"> практики проектирования безопасных и энергоэффективных зданий школ на основе опыта Японии.</w:t>
      </w:r>
    </w:p>
    <w:p w14:paraId="789B9D87" w14:textId="6EA168C8" w:rsidR="00271BA2" w:rsidRPr="00BC71C9" w:rsidRDefault="010D76BE" w:rsidP="010D76BE">
      <w:pPr>
        <w:spacing w:after="120" w:line="288" w:lineRule="auto"/>
        <w:jc w:val="both"/>
        <w:rPr>
          <w:rFonts w:ascii="Arial" w:eastAsia="Arial" w:hAnsi="Arial" w:cs="Arial"/>
        </w:rPr>
      </w:pPr>
      <w:r w:rsidRPr="010D76BE">
        <w:rPr>
          <w:rFonts w:ascii="Arial" w:eastAsia="Arial" w:hAnsi="Arial" w:cs="Arial"/>
        </w:rPr>
        <w:t>Министерство образования и науки Кыргызской Республики и ЮНИСЕФ совместно отобрали пять школ, для которых необходимо разработать проектно-сметную документацию на строительство новых зданий школ (далее - проектируемые здания школы).</w:t>
      </w:r>
    </w:p>
    <w:p w14:paraId="04F746B9"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ИСХОДНЫЕ ДАННЫЕ:</w:t>
      </w:r>
    </w:p>
    <w:p w14:paraId="1D60D24B" w14:textId="639420B1" w:rsidR="00271BA2" w:rsidRPr="00BC71C9" w:rsidRDefault="010D76BE" w:rsidP="010D76BE">
      <w:pPr>
        <w:spacing w:after="120" w:line="288" w:lineRule="auto"/>
        <w:jc w:val="both"/>
        <w:rPr>
          <w:rFonts w:ascii="Arial" w:eastAsia="Arial" w:hAnsi="Arial" w:cs="Arial"/>
        </w:rPr>
      </w:pPr>
      <w:r w:rsidRPr="010D76BE">
        <w:rPr>
          <w:rFonts w:ascii="Arial" w:eastAsia="Arial" w:hAnsi="Arial" w:cs="Arial"/>
        </w:rPr>
        <w:t>Основные показатели проектируемых зданий школ приведены в приложении № 1 настоящего технического задания</w:t>
      </w:r>
      <w:r>
        <w:t>.</w:t>
      </w:r>
    </w:p>
    <w:p w14:paraId="26704BBC"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ЦЕЛЬ КОНСУЛЬТАЦИОННЫХ УСЛУГ:</w:t>
      </w:r>
    </w:p>
    <w:p w14:paraId="599B6D43" w14:textId="0EF3E9C9" w:rsidR="002D7DAA" w:rsidRDefault="010D76BE" w:rsidP="010D76BE">
      <w:pPr>
        <w:spacing w:after="120" w:line="288" w:lineRule="auto"/>
        <w:jc w:val="both"/>
        <w:rPr>
          <w:rFonts w:ascii="Arial" w:eastAsia="Arial" w:hAnsi="Arial" w:cs="Arial"/>
        </w:rPr>
      </w:pPr>
      <w:r w:rsidRPr="010D76BE">
        <w:rPr>
          <w:rFonts w:ascii="Arial" w:eastAsia="Arial" w:hAnsi="Arial" w:cs="Arial"/>
        </w:rPr>
        <w:t>ЮНИСЕФ требуется услуги высококвалифицированных строительно-проектных компаний (далее по тексту - Подрядчики) для разработки проектно-сметной документации (ПСД) в полном объеме на строительство новых зданий школ с учетом расчетной вместимостью согласно приложений № 1 настоящего технического задания.</w:t>
      </w:r>
    </w:p>
    <w:p w14:paraId="14C42250" w14:textId="557A8DB6" w:rsidR="00271BA2" w:rsidRPr="00BC71C9" w:rsidRDefault="010D76BE" w:rsidP="010D76BE">
      <w:pPr>
        <w:spacing w:after="120" w:line="288" w:lineRule="auto"/>
        <w:jc w:val="both"/>
        <w:rPr>
          <w:rFonts w:ascii="Arial" w:eastAsia="Arial" w:hAnsi="Arial" w:cs="Arial"/>
        </w:rPr>
      </w:pPr>
      <w:r w:rsidRPr="010D76BE">
        <w:rPr>
          <w:rFonts w:ascii="Arial" w:eastAsia="Arial" w:hAnsi="Arial" w:cs="Arial"/>
        </w:rPr>
        <w:t>Вид строительства - новое строительство. Стадийность проектирования – рабочий проект.</w:t>
      </w:r>
    </w:p>
    <w:p w14:paraId="4365073E"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lastRenderedPageBreak/>
        <w:t>ОБЪЕМ РАБОТЫ:</w:t>
      </w:r>
    </w:p>
    <w:p w14:paraId="15D3A77F" w14:textId="77777777" w:rsidR="00271BA2" w:rsidRPr="00BC71C9" w:rsidRDefault="00271BA2" w:rsidP="00271BA2">
      <w:pPr>
        <w:spacing w:after="120" w:line="288" w:lineRule="auto"/>
        <w:jc w:val="both"/>
        <w:rPr>
          <w:rFonts w:ascii="Arial" w:eastAsia="Arial" w:hAnsi="Arial" w:cs="Arial"/>
        </w:rPr>
      </w:pPr>
      <w:r w:rsidRPr="00BC71C9">
        <w:rPr>
          <w:rFonts w:ascii="Arial" w:eastAsia="Arial" w:hAnsi="Arial" w:cs="Arial"/>
        </w:rPr>
        <w:t>Объем услуг, которые необходимо предоставить по настоящему техническому заданию, приведены ниже:</w:t>
      </w:r>
    </w:p>
    <w:p w14:paraId="2E027760" w14:textId="597D6AEB" w:rsidR="00271BA2" w:rsidRPr="00BC71C9" w:rsidRDefault="00271BA2" w:rsidP="001D5CED">
      <w:pPr>
        <w:pStyle w:val="ListParagraph"/>
        <w:numPr>
          <w:ilvl w:val="0"/>
          <w:numId w:val="27"/>
        </w:numPr>
        <w:spacing w:after="0" w:line="288" w:lineRule="auto"/>
        <w:jc w:val="both"/>
        <w:rPr>
          <w:rFonts w:ascii="Arial" w:eastAsia="Arial" w:hAnsi="Arial" w:cs="Arial"/>
        </w:rPr>
      </w:pPr>
      <w:r w:rsidRPr="00BC71C9">
        <w:rPr>
          <w:rFonts w:ascii="Arial" w:eastAsia="Arial" w:hAnsi="Arial" w:cs="Arial"/>
        </w:rPr>
        <w:t>Топографическая съемка площадки строительства зданий школ.</w:t>
      </w:r>
    </w:p>
    <w:p w14:paraId="2FAA6B21" w14:textId="7050561A" w:rsidR="00271BA2" w:rsidRPr="00BC71C9" w:rsidRDefault="010D76BE" w:rsidP="010D76BE">
      <w:pPr>
        <w:pStyle w:val="ListParagraph"/>
        <w:numPr>
          <w:ilvl w:val="0"/>
          <w:numId w:val="27"/>
        </w:numPr>
        <w:spacing w:after="0" w:line="288" w:lineRule="auto"/>
        <w:jc w:val="both"/>
        <w:rPr>
          <w:rFonts w:ascii="Arial" w:eastAsia="Arial" w:hAnsi="Arial" w:cs="Arial"/>
        </w:rPr>
      </w:pPr>
      <w:r w:rsidRPr="010D76BE">
        <w:rPr>
          <w:rFonts w:ascii="Arial" w:eastAsia="Arial" w:hAnsi="Arial" w:cs="Arial"/>
        </w:rPr>
        <w:t xml:space="preserve">Инженерно-геологическое исследование площадки строительства, выполненные согласно требованиям СНиП КР 11-01-98 и других действующих норм КР. Данные инженерно-геологических изысканий должны быть достаточными для разработки проектно-сметной документации по строительству новых зданий школ. Дополнительные требования по выполнению инженерно-геологических изысканий приведены в приложении № 2 настоящего технического </w:t>
      </w:r>
      <w:r w:rsidRPr="00AA1C71">
        <w:rPr>
          <w:rFonts w:ascii="Arial" w:eastAsia="Arial" w:hAnsi="Arial" w:cs="Arial"/>
        </w:rPr>
        <w:t>задания на стр. 9.</w:t>
      </w:r>
    </w:p>
    <w:p w14:paraId="37DC8EE1" w14:textId="6187C59F" w:rsidR="00271BA2" w:rsidRPr="00BC71C9" w:rsidRDefault="010D76BE" w:rsidP="010D76BE">
      <w:pPr>
        <w:pStyle w:val="ListParagraph"/>
        <w:numPr>
          <w:ilvl w:val="0"/>
          <w:numId w:val="27"/>
        </w:numPr>
        <w:spacing w:after="0" w:line="288" w:lineRule="auto"/>
        <w:jc w:val="both"/>
        <w:rPr>
          <w:rFonts w:ascii="Arial" w:eastAsia="Arial" w:hAnsi="Arial" w:cs="Arial"/>
        </w:rPr>
      </w:pPr>
      <w:r w:rsidRPr="010D76BE">
        <w:rPr>
          <w:rFonts w:ascii="Arial" w:eastAsia="Arial" w:hAnsi="Arial" w:cs="Arial"/>
        </w:rPr>
        <w:t>Разработка проектно-сметной документации на строительство новых зданий школ в соответствии с требованиями действующих норм и правил, и с учетом данных пунктов 1</w:t>
      </w:r>
      <w:r w:rsidRPr="010D76BE">
        <w:rPr>
          <w:rFonts w:ascii="Times New Roman" w:eastAsia="Symbol" w:hAnsi="Times New Roman" w:cs="Times New Roman"/>
        </w:rPr>
        <w:t>÷</w:t>
      </w:r>
      <w:r w:rsidRPr="010D76BE">
        <w:rPr>
          <w:rFonts w:ascii="Arial" w:eastAsia="Arial" w:hAnsi="Arial" w:cs="Arial"/>
        </w:rPr>
        <w:t xml:space="preserve">3 настоящего раздела. </w:t>
      </w:r>
      <w:r w:rsidRPr="010D76BE">
        <w:rPr>
          <w:rFonts w:ascii="Arial" w:eastAsia="Arial" w:hAnsi="Arial" w:cs="Arial"/>
          <w:color w:val="000000" w:themeColor="text1"/>
        </w:rPr>
        <w:t>Состав, порядок разработки и утверждения проектной документации зданий</w:t>
      </w:r>
      <w:r w:rsidRPr="010D76BE">
        <w:rPr>
          <w:rFonts w:ascii="Arial" w:eastAsia="Arial" w:hAnsi="Arial" w:cs="Arial"/>
        </w:rPr>
        <w:t xml:space="preserve"> школ должен соответствовать требованиям </w:t>
      </w:r>
      <w:r w:rsidRPr="010D76BE">
        <w:rPr>
          <w:rFonts w:ascii="Arial" w:eastAsia="Arial" w:hAnsi="Arial" w:cs="Arial"/>
          <w:color w:val="000000" w:themeColor="text1"/>
        </w:rPr>
        <w:t xml:space="preserve">СН КР 11-03:2018. </w:t>
      </w:r>
      <w:r w:rsidRPr="010D76BE">
        <w:rPr>
          <w:rFonts w:ascii="Arial" w:eastAsia="Arial" w:hAnsi="Arial" w:cs="Arial"/>
        </w:rPr>
        <w:t>В составе проектно-сметной документации, помимо прочего, предусмотреть:</w:t>
      </w:r>
    </w:p>
    <w:p w14:paraId="236228EE" w14:textId="77777777" w:rsidR="00271BA2"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10D76BE">
        <w:rPr>
          <w:rFonts w:ascii="Arial" w:eastAsia="Arial" w:hAnsi="Arial" w:cs="Arial"/>
          <w:color w:val="000000" w:themeColor="text1"/>
        </w:rPr>
        <w:t>Раздел - пояснительная записка в составе:</w:t>
      </w:r>
    </w:p>
    <w:p w14:paraId="07C8E81D" w14:textId="55C83326" w:rsidR="00271BA2" w:rsidRPr="00BC71C9"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10D76BE">
        <w:rPr>
          <w:rFonts w:ascii="Arial" w:eastAsia="Arial" w:hAnsi="Arial" w:cs="Arial"/>
          <w:color w:val="000000" w:themeColor="text1"/>
        </w:rPr>
        <w:t xml:space="preserve">Общие данные о </w:t>
      </w:r>
      <w:r w:rsidRPr="010D76BE">
        <w:rPr>
          <w:rFonts w:ascii="Arial" w:eastAsia="Arial" w:hAnsi="Arial" w:cs="Arial"/>
        </w:rPr>
        <w:t>проектируемых</w:t>
      </w:r>
      <w:r w:rsidRPr="010D76BE">
        <w:rPr>
          <w:rFonts w:ascii="Arial" w:eastAsia="Arial" w:hAnsi="Arial" w:cs="Arial"/>
          <w:color w:val="FF0000"/>
        </w:rPr>
        <w:t xml:space="preserve"> </w:t>
      </w:r>
      <w:r w:rsidRPr="010D76BE">
        <w:rPr>
          <w:rFonts w:ascii="Arial" w:eastAsia="Arial" w:hAnsi="Arial" w:cs="Arial"/>
          <w:color w:val="000000" w:themeColor="text1"/>
        </w:rPr>
        <w:t>зданиях школ и описание мероприятий;</w:t>
      </w:r>
    </w:p>
    <w:p w14:paraId="417D561C" w14:textId="55040E24" w:rsidR="00271BA2" w:rsidRPr="00BC71C9"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10D76BE">
        <w:rPr>
          <w:rFonts w:ascii="Arial" w:eastAsia="Arial" w:hAnsi="Arial" w:cs="Arial"/>
          <w:color w:val="000000" w:themeColor="text1"/>
        </w:rPr>
        <w:t>Описательная часть по территории зданий школ;</w:t>
      </w:r>
    </w:p>
    <w:p w14:paraId="005D4525" w14:textId="77777777" w:rsidR="00271BA2" w:rsidRPr="00BC71C9"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10D76BE">
        <w:rPr>
          <w:rFonts w:ascii="Arial" w:eastAsia="Arial" w:hAnsi="Arial" w:cs="Arial"/>
          <w:color w:val="000000" w:themeColor="text1"/>
        </w:rPr>
        <w:t>Исходно-разрешительные документы;</w:t>
      </w:r>
    </w:p>
    <w:p w14:paraId="15324F2C" w14:textId="692BC41D" w:rsidR="00271BA2" w:rsidRPr="00AD6B09"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10D76BE">
        <w:rPr>
          <w:rFonts w:ascii="Arial" w:eastAsia="Arial" w:hAnsi="Arial" w:cs="Arial"/>
          <w:color w:val="000000" w:themeColor="text1"/>
        </w:rPr>
        <w:t>Технико-экономическое обоснование проектных решений, применяемых материалов.</w:t>
      </w:r>
    </w:p>
    <w:p w14:paraId="69907B18" w14:textId="77777777" w:rsidR="00AD6B09" w:rsidRPr="00AA1C71"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0AA1C71">
        <w:rPr>
          <w:rFonts w:ascii="Arial" w:eastAsia="Arial" w:hAnsi="Arial" w:cs="Arial"/>
          <w:color w:val="000000" w:themeColor="text1"/>
        </w:rPr>
        <w:t xml:space="preserve">Раздел - благоустройство, вертикальная планировка, озеленение в составе: </w:t>
      </w:r>
    </w:p>
    <w:p w14:paraId="66CF2AFF" w14:textId="77777777" w:rsidR="00AD6B09" w:rsidRPr="00AA1C71"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0AA1C71">
        <w:rPr>
          <w:rFonts w:ascii="Arial" w:eastAsia="Arial" w:hAnsi="Arial" w:cs="Arial"/>
          <w:color w:val="000000" w:themeColor="text1"/>
        </w:rPr>
        <w:t>Ситуационный план;</w:t>
      </w:r>
    </w:p>
    <w:p w14:paraId="34B16C54" w14:textId="0A5E6DF1" w:rsidR="00AD6B09" w:rsidRPr="00AA1C71"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0AA1C71">
        <w:rPr>
          <w:rFonts w:ascii="Arial" w:eastAsia="Arial" w:hAnsi="Arial" w:cs="Arial"/>
          <w:color w:val="000000" w:themeColor="text1"/>
        </w:rPr>
        <w:t>Организация рельефа (вертикальная планировка, благоустройство территории).</w:t>
      </w:r>
    </w:p>
    <w:p w14:paraId="15959761" w14:textId="77777777" w:rsidR="00AD6B09" w:rsidRPr="00AA1C71"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0AA1C71">
        <w:rPr>
          <w:rFonts w:ascii="Arial" w:eastAsia="Arial" w:hAnsi="Arial" w:cs="Arial"/>
          <w:color w:val="000000" w:themeColor="text1"/>
        </w:rPr>
        <w:t>Устройство проездов и пешеходных дорожек.</w:t>
      </w:r>
    </w:p>
    <w:p w14:paraId="4613FD56" w14:textId="77777777" w:rsidR="00271BA2" w:rsidRPr="00AA1C71" w:rsidRDefault="00271BA2" w:rsidP="00271BA2">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rPr>
      </w:pPr>
      <w:r w:rsidRPr="00AA1C71">
        <w:rPr>
          <w:rFonts w:ascii="Arial" w:eastAsia="Arial" w:hAnsi="Arial" w:cs="Arial"/>
          <w:color w:val="000000"/>
        </w:rPr>
        <w:t>Раздел - архитектурно-строительная часть, в составе раздела, помимо прочего, предусмотреть:</w:t>
      </w:r>
    </w:p>
    <w:p w14:paraId="0C1B6C28" w14:textId="43C5D9B7" w:rsidR="00E25389" w:rsidRPr="00AA1C71"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0AA1C71">
        <w:rPr>
          <w:rFonts w:ascii="Arial" w:eastAsia="Arial" w:hAnsi="Arial" w:cs="Arial"/>
          <w:color w:val="000000" w:themeColor="text1"/>
        </w:rPr>
        <w:t>Генплан;</w:t>
      </w:r>
    </w:p>
    <w:p w14:paraId="07EAB6DA" w14:textId="3BAD8D88"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Архитектурно-строительные рабочие чертежи - планы, фасады, разрезы;</w:t>
      </w:r>
    </w:p>
    <w:p w14:paraId="52757062" w14:textId="77777777"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Описание внутренней и наружной отделки;</w:t>
      </w:r>
    </w:p>
    <w:p w14:paraId="7E65395D" w14:textId="77777777"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Расчет инсоляции и естественного освещения (при необходимости);</w:t>
      </w:r>
    </w:p>
    <w:p w14:paraId="0C5695DB" w14:textId="50368470"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 xml:space="preserve">Планировка школы </w:t>
      </w:r>
      <w:r w:rsidR="00CD5BD4" w:rsidRPr="00AA1C71">
        <w:rPr>
          <w:rFonts w:ascii="Arial" w:eastAsia="Arial" w:hAnsi="Arial" w:cs="Arial"/>
          <w:color w:val="000000"/>
        </w:rPr>
        <w:t>в</w:t>
      </w:r>
      <w:r w:rsidRPr="00AA1C71">
        <w:rPr>
          <w:rFonts w:ascii="Arial" w:eastAsia="Arial" w:hAnsi="Arial" w:cs="Arial"/>
          <w:color w:val="000000"/>
        </w:rPr>
        <w:t xml:space="preserve"> соответстви</w:t>
      </w:r>
      <w:r w:rsidR="00CD5BD4" w:rsidRPr="00AA1C71">
        <w:rPr>
          <w:rFonts w:ascii="Arial" w:eastAsia="Arial" w:hAnsi="Arial" w:cs="Arial"/>
          <w:color w:val="000000"/>
        </w:rPr>
        <w:t>и</w:t>
      </w:r>
      <w:r w:rsidRPr="00AA1C71">
        <w:rPr>
          <w:rFonts w:ascii="Arial" w:eastAsia="Arial" w:hAnsi="Arial" w:cs="Arial"/>
          <w:color w:val="000000"/>
        </w:rPr>
        <w:t xml:space="preserve"> </w:t>
      </w:r>
      <w:r w:rsidR="00CD5BD4" w:rsidRPr="00AA1C71">
        <w:rPr>
          <w:rFonts w:ascii="Arial" w:eastAsia="Arial" w:hAnsi="Arial" w:cs="Arial"/>
          <w:color w:val="000000"/>
        </w:rPr>
        <w:t xml:space="preserve">со </w:t>
      </w:r>
      <w:r w:rsidRPr="00AA1C71">
        <w:rPr>
          <w:rFonts w:ascii="Arial" w:eastAsia="Arial" w:hAnsi="Arial" w:cs="Arial"/>
          <w:color w:val="000000"/>
        </w:rPr>
        <w:t>строительны</w:t>
      </w:r>
      <w:r w:rsidR="00CD5BD4" w:rsidRPr="00AA1C71">
        <w:rPr>
          <w:rFonts w:ascii="Arial" w:eastAsia="Arial" w:hAnsi="Arial" w:cs="Arial"/>
          <w:color w:val="000000"/>
        </w:rPr>
        <w:t>ми</w:t>
      </w:r>
      <w:r w:rsidRPr="00AA1C71">
        <w:rPr>
          <w:rFonts w:ascii="Arial" w:eastAsia="Arial" w:hAnsi="Arial" w:cs="Arial"/>
          <w:color w:val="000000"/>
        </w:rPr>
        <w:t xml:space="preserve"> норм</w:t>
      </w:r>
      <w:r w:rsidR="00CD5BD4" w:rsidRPr="00AA1C71">
        <w:rPr>
          <w:rFonts w:ascii="Arial" w:eastAsia="Arial" w:hAnsi="Arial" w:cs="Arial"/>
          <w:color w:val="000000"/>
        </w:rPr>
        <w:t>ами</w:t>
      </w:r>
      <w:r w:rsidRPr="00AA1C71">
        <w:rPr>
          <w:rFonts w:ascii="Arial" w:eastAsia="Arial" w:hAnsi="Arial" w:cs="Arial"/>
          <w:color w:val="000000"/>
        </w:rPr>
        <w:t>, СанПиН и пожарной безопасности;</w:t>
      </w:r>
    </w:p>
    <w:p w14:paraId="70BFA9C7" w14:textId="533AA12E"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 xml:space="preserve">Отделку помещений (в том числе отделку стен в общих коридорах и отделку пола выполнить материалами, отвечающими требованиям </w:t>
      </w:r>
      <w:r w:rsidR="00CD5BD4" w:rsidRPr="00AA1C71">
        <w:rPr>
          <w:rFonts w:ascii="Arial" w:eastAsia="Arial" w:hAnsi="Arial" w:cs="Arial"/>
          <w:color w:val="000000"/>
        </w:rPr>
        <w:t xml:space="preserve">СанПиН и </w:t>
      </w:r>
      <w:r w:rsidRPr="00AA1C71">
        <w:rPr>
          <w:rFonts w:ascii="Arial" w:eastAsia="Arial" w:hAnsi="Arial" w:cs="Arial"/>
          <w:color w:val="000000"/>
        </w:rPr>
        <w:t>пожарной безопасности).</w:t>
      </w:r>
    </w:p>
    <w:p w14:paraId="03E1327B" w14:textId="77777777" w:rsidR="00271BA2" w:rsidRPr="00AA1C71" w:rsidRDefault="00271BA2" w:rsidP="00271BA2">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rPr>
      </w:pPr>
      <w:r w:rsidRPr="00AA1C71">
        <w:rPr>
          <w:rFonts w:ascii="Arial" w:eastAsia="Arial" w:hAnsi="Arial" w:cs="Arial"/>
          <w:color w:val="000000"/>
        </w:rPr>
        <w:t>Раздел - инженерно-конструкторская часть, в составе раздела, помимо прочего, предусмотреть:</w:t>
      </w:r>
    </w:p>
    <w:p w14:paraId="715A3D79" w14:textId="77777777" w:rsidR="00271BA2" w:rsidRPr="00AA1C71" w:rsidRDefault="00271BA2" w:rsidP="00271BA2">
      <w:pPr>
        <w:numPr>
          <w:ilvl w:val="0"/>
          <w:numId w:val="18"/>
        </w:numPr>
        <w:pBdr>
          <w:top w:val="nil"/>
          <w:left w:val="nil"/>
          <w:bottom w:val="nil"/>
          <w:right w:val="nil"/>
          <w:between w:val="nil"/>
        </w:pBdr>
        <w:tabs>
          <w:tab w:val="left" w:pos="426"/>
        </w:tabs>
        <w:spacing w:after="0" w:line="288" w:lineRule="auto"/>
        <w:ind w:left="426" w:firstLine="0"/>
        <w:jc w:val="both"/>
        <w:rPr>
          <w:color w:val="000000"/>
        </w:rPr>
      </w:pPr>
      <w:r w:rsidRPr="00AA1C71">
        <w:rPr>
          <w:rFonts w:ascii="Arial" w:eastAsia="Arial" w:hAnsi="Arial" w:cs="Arial"/>
          <w:color w:val="000000"/>
        </w:rPr>
        <w:t>Инженерно-конструкторские рабочие чертежи - общий вид конструкций, детали, узлы;</w:t>
      </w:r>
    </w:p>
    <w:p w14:paraId="2DF52BEA" w14:textId="01D385D2" w:rsidR="00271BA2" w:rsidRPr="00AA1C71"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0AA1C71">
        <w:rPr>
          <w:rFonts w:ascii="Arial" w:eastAsia="Arial" w:hAnsi="Arial" w:cs="Arial"/>
          <w:color w:val="000000" w:themeColor="text1"/>
        </w:rPr>
        <w:t xml:space="preserve">Расчет строительных конструкций зданий школ на расчётное динамическое </w:t>
      </w:r>
      <w:r w:rsidRPr="00AA1C71">
        <w:rPr>
          <w:rFonts w:ascii="Arial" w:eastAsia="Arial" w:hAnsi="Arial" w:cs="Arial"/>
        </w:rPr>
        <w:t>воздействие согласно требованиям действующих норм и правил;</w:t>
      </w:r>
    </w:p>
    <w:p w14:paraId="2AC1738D" w14:textId="54D7ED79" w:rsidR="00AC0885" w:rsidRPr="003338BC" w:rsidRDefault="010D76BE" w:rsidP="010D76BE">
      <w:pPr>
        <w:numPr>
          <w:ilvl w:val="0"/>
          <w:numId w:val="18"/>
        </w:numPr>
        <w:pBdr>
          <w:top w:val="nil"/>
          <w:left w:val="nil"/>
          <w:bottom w:val="nil"/>
          <w:right w:val="nil"/>
          <w:between w:val="nil"/>
        </w:pBdr>
        <w:tabs>
          <w:tab w:val="left" w:pos="426"/>
        </w:tabs>
        <w:spacing w:after="0" w:line="288" w:lineRule="auto"/>
        <w:ind w:left="426" w:firstLine="0"/>
        <w:jc w:val="both"/>
        <w:rPr>
          <w:color w:val="000000" w:themeColor="text1"/>
        </w:rPr>
      </w:pPr>
      <w:r w:rsidRPr="003338BC">
        <w:rPr>
          <w:rFonts w:ascii="Arial" w:eastAsia="Arial" w:hAnsi="Arial" w:cs="Arial"/>
          <w:color w:val="000000" w:themeColor="text1"/>
        </w:rPr>
        <w:t>Техническая спецификация материалов.</w:t>
      </w:r>
    </w:p>
    <w:p w14:paraId="2A3158B7" w14:textId="77A5F931" w:rsidR="00271BA2"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bookmarkStart w:id="1" w:name="_Hlk20740506"/>
      <w:r w:rsidRPr="003338BC">
        <w:rPr>
          <w:rFonts w:ascii="Arial" w:eastAsia="Arial" w:hAnsi="Arial" w:cs="Arial"/>
          <w:color w:val="000000" w:themeColor="text1"/>
        </w:rPr>
        <w:t>Разделы в</w:t>
      </w:r>
      <w:r w:rsidRPr="003338BC">
        <w:rPr>
          <w:rFonts w:ascii="Arial" w:eastAsia="Arial" w:hAnsi="Arial" w:cs="Arial"/>
        </w:rPr>
        <w:t>сех внутренних и внутриплощадочных инженерных</w:t>
      </w:r>
      <w:r w:rsidRPr="010D76BE">
        <w:rPr>
          <w:rFonts w:ascii="Arial" w:eastAsia="Arial" w:hAnsi="Arial" w:cs="Arial"/>
        </w:rPr>
        <w:t xml:space="preserve"> систем -электроснабжения, водоснабжения, канализации, водоотведения, отопления, вентиляция, слаботочные устройства, сети связи, а также санитарных узлов, </w:t>
      </w:r>
      <w:r w:rsidRPr="00C0017E">
        <w:rPr>
          <w:rFonts w:ascii="Arial" w:eastAsia="Arial" w:hAnsi="Arial" w:cs="Arial"/>
        </w:rPr>
        <w:t xml:space="preserve">оборудований и изделий. Если необходимо, предусмотреть котельную и внешний туалет с выгребной ямой.  В </w:t>
      </w:r>
      <w:r w:rsidRPr="010D76BE">
        <w:rPr>
          <w:rFonts w:ascii="Arial" w:eastAsia="Arial" w:hAnsi="Arial" w:cs="Arial"/>
          <w:color w:val="000000" w:themeColor="text1"/>
        </w:rPr>
        <w:t>проекте применять современные технологии, особое внимание уделяя вопросам</w:t>
      </w:r>
      <w:r w:rsidRPr="337B8098">
        <w:rPr>
          <w:rFonts w:ascii="Arial" w:eastAsia="Arial" w:hAnsi="Arial" w:cs="Arial"/>
        </w:rPr>
        <w:t xml:space="preserve"> энергоэффективности, безопасности и экологичности.</w:t>
      </w:r>
    </w:p>
    <w:bookmarkEnd w:id="1"/>
    <w:p w14:paraId="271F8DE2" w14:textId="31640349" w:rsidR="00271BA2"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10D76BE">
        <w:rPr>
          <w:rFonts w:ascii="Arial" w:eastAsia="Arial" w:hAnsi="Arial" w:cs="Arial"/>
          <w:color w:val="000000" w:themeColor="text1"/>
        </w:rPr>
        <w:t xml:space="preserve">Раздел противопожарной безопасности. </w:t>
      </w:r>
    </w:p>
    <w:p w14:paraId="2861D225" w14:textId="21F8EDDF" w:rsidR="00271BA2"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color w:val="000000" w:themeColor="text1"/>
        </w:rPr>
      </w:pPr>
      <w:r w:rsidRPr="010D76BE">
        <w:rPr>
          <w:rFonts w:ascii="Arial" w:eastAsia="Arial" w:hAnsi="Arial" w:cs="Arial"/>
          <w:color w:val="000000" w:themeColor="text1"/>
        </w:rPr>
        <w:t>Раздел проект организации строительства, в составе разделов, помимо прочего, предусмотреть: Технология и последовательность работ, их продолжительность, необходимые ресурсы; Расчёт продолжительности строительства.</w:t>
      </w:r>
    </w:p>
    <w:p w14:paraId="4BC7A95C" w14:textId="6FE81F51" w:rsidR="00271BA2"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10D76BE">
        <w:rPr>
          <w:rFonts w:ascii="Arial" w:eastAsia="Arial" w:hAnsi="Arial" w:cs="Arial"/>
          <w:color w:val="000000" w:themeColor="text1"/>
        </w:rPr>
        <w:t>Раздел - мероприятия по обеспечению доступа маломобильных групп – доступ к зданию и территории здания.</w:t>
      </w:r>
    </w:p>
    <w:p w14:paraId="4BAC97E2" w14:textId="6BE0B73D" w:rsidR="005B54C1" w:rsidRPr="00BC71C9" w:rsidRDefault="010D76BE" w:rsidP="010D76BE">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themeColor="text1"/>
        </w:rPr>
      </w:pPr>
      <w:r w:rsidRPr="010D76BE">
        <w:rPr>
          <w:rFonts w:ascii="Arial" w:eastAsia="Arial" w:hAnsi="Arial" w:cs="Arial"/>
          <w:color w:val="000000" w:themeColor="text1"/>
        </w:rPr>
        <w:t>Раздел – охрана окружающей среды и строительные материалы. Проектом должно быть тщательно предусмотрено, чтобы все строительные материалы имели происхождение из источников, не нанесших вред окружающей среде. Источник происхождения строительных материалов не должен поддерживать незаконную лесозаготовку, вырубку лесов, незаконную добычу / раскопки или другие разрушительные методы. Кроме того, окончательный проект должен учитывать методологию строительства и обеспечивать, чтобы проект не способствовал разрушительным строительным работам (такие как, избыточные земляные работы, возможное нарушение водных режимов близлежащих рек и ручьев, поощрение незаконных рубок для бетонной опалубки / ограждения или подобных объектов).</w:t>
      </w:r>
    </w:p>
    <w:p w14:paraId="45B9190B" w14:textId="0BAD2C84" w:rsidR="00271BA2" w:rsidRPr="00E8563D" w:rsidRDefault="010D76BE" w:rsidP="00271BA2">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strike/>
          <w:color w:val="000000"/>
        </w:rPr>
      </w:pPr>
      <w:bookmarkStart w:id="2" w:name="_gjdgxs" w:colFirst="0" w:colLast="0"/>
      <w:bookmarkEnd w:id="2"/>
      <w:r w:rsidRPr="00E8563D">
        <w:rPr>
          <w:rFonts w:ascii="Arial" w:eastAsia="Arial" w:hAnsi="Arial" w:cs="Arial"/>
        </w:rPr>
        <w:t xml:space="preserve">Раздел - Энергоэффективность. При разработке ПСД предусмотреть </w:t>
      </w:r>
      <w:r w:rsidRPr="00E8563D">
        <w:rPr>
          <w:rFonts w:ascii="Arial" w:eastAsia="Arial" w:hAnsi="Arial" w:cs="Arial"/>
          <w:color w:val="000000" w:themeColor="text1"/>
        </w:rPr>
        <w:t>современные решения по энергоэффективности, оснащение школ приборами учета энергоресурсов; расчёт теплотехнических характеристик наружных ограждающих конструкций и теплоэнергетических характеристик объекта в целом;</w:t>
      </w:r>
      <w:r w:rsidR="008D18CF" w:rsidRPr="00E8563D">
        <w:rPr>
          <w:rFonts w:ascii="Arial" w:hAnsi="Arial" w:cs="Arial"/>
        </w:rPr>
        <w:t xml:space="preserve"> </w:t>
      </w:r>
      <w:r w:rsidR="00DC16B1" w:rsidRPr="00E8563D">
        <w:rPr>
          <w:rFonts w:ascii="Arial" w:hAnsi="Arial" w:cs="Arial"/>
        </w:rPr>
        <w:t>составление энергетического паспорта школ.</w:t>
      </w:r>
    </w:p>
    <w:p w14:paraId="6902A70A" w14:textId="7F2578A5" w:rsidR="00271BA2" w:rsidRPr="00BC71C9" w:rsidRDefault="010D76BE" w:rsidP="00271BA2">
      <w:pPr>
        <w:numPr>
          <w:ilvl w:val="0"/>
          <w:numId w:val="19"/>
        </w:numPr>
        <w:pBdr>
          <w:top w:val="nil"/>
          <w:left w:val="nil"/>
          <w:bottom w:val="nil"/>
          <w:right w:val="nil"/>
          <w:between w:val="nil"/>
        </w:pBdr>
        <w:tabs>
          <w:tab w:val="left" w:pos="426"/>
        </w:tabs>
        <w:spacing w:after="0" w:line="288" w:lineRule="auto"/>
        <w:ind w:left="426" w:firstLine="0"/>
        <w:jc w:val="both"/>
        <w:rPr>
          <w:rFonts w:ascii="Arial" w:eastAsia="Arial" w:hAnsi="Arial" w:cs="Arial"/>
          <w:color w:val="000000"/>
        </w:rPr>
      </w:pPr>
      <w:r w:rsidRPr="010D76BE">
        <w:rPr>
          <w:rFonts w:ascii="Arial" w:eastAsia="Arial" w:hAnsi="Arial" w:cs="Arial"/>
          <w:color w:val="000000" w:themeColor="text1"/>
        </w:rPr>
        <w:t>Раздел - сметная документация. Выполнить ведомость объема работ и сметную документацию. Сметную документацию выполнить на основе определений действующих единичных расценок Госстроя КР. Не допускать выявления неучтенных объемов работ в сметной части проекта. Ответственность будет нести Подрядчик.</w:t>
      </w:r>
    </w:p>
    <w:p w14:paraId="25CF27FD" w14:textId="2F444E5D" w:rsidR="00271BA2" w:rsidRPr="00BC71C9" w:rsidRDefault="00271BA2" w:rsidP="00887C21">
      <w:pPr>
        <w:pStyle w:val="ListParagraph"/>
        <w:numPr>
          <w:ilvl w:val="0"/>
          <w:numId w:val="27"/>
        </w:numPr>
        <w:spacing w:after="0" w:line="288" w:lineRule="auto"/>
        <w:jc w:val="both"/>
        <w:rPr>
          <w:rFonts w:ascii="Arial" w:eastAsia="Arial" w:hAnsi="Arial" w:cs="Arial"/>
        </w:rPr>
      </w:pPr>
      <w:r w:rsidRPr="00BC71C9">
        <w:rPr>
          <w:rFonts w:ascii="Arial" w:eastAsia="Arial" w:hAnsi="Arial" w:cs="Arial"/>
        </w:rPr>
        <w:t>Проведение экспертизы проектно-сметной документации в органах Государственного агентства архитектуры, строительства и жилищно-коммунального хозяйства при Правительстве Кыргызской Республики.</w:t>
      </w:r>
    </w:p>
    <w:p w14:paraId="173DEA55" w14:textId="0D0B168D" w:rsidR="00271BA2" w:rsidRPr="00BC71C9" w:rsidRDefault="00271BA2" w:rsidP="00887C21">
      <w:pPr>
        <w:pStyle w:val="ListParagraph"/>
        <w:numPr>
          <w:ilvl w:val="0"/>
          <w:numId w:val="27"/>
        </w:numPr>
        <w:spacing w:after="0" w:line="288" w:lineRule="auto"/>
        <w:jc w:val="both"/>
        <w:rPr>
          <w:rFonts w:ascii="Arial" w:eastAsia="Arial" w:hAnsi="Arial" w:cs="Arial"/>
        </w:rPr>
      </w:pPr>
      <w:r w:rsidRPr="00BC71C9">
        <w:rPr>
          <w:rFonts w:ascii="Arial" w:eastAsia="Arial" w:hAnsi="Arial" w:cs="Arial"/>
        </w:rPr>
        <w:t>Подготовка и проведение экспертизы проектно-сметной документации в органах Государственного агентства по охране окружающей среды и лесного хозяйства при Правительстве Кыргызской Республики, а также в других государственных организаций при необходимости.</w:t>
      </w:r>
    </w:p>
    <w:p w14:paraId="3D53750D" w14:textId="6A720EC0" w:rsidR="00271BA2" w:rsidRPr="00BC71C9" w:rsidRDefault="00271BA2" w:rsidP="00887C21">
      <w:pPr>
        <w:pStyle w:val="ListParagraph"/>
        <w:numPr>
          <w:ilvl w:val="0"/>
          <w:numId w:val="27"/>
        </w:numPr>
        <w:spacing w:after="0" w:line="288" w:lineRule="auto"/>
        <w:jc w:val="both"/>
        <w:rPr>
          <w:rFonts w:ascii="Arial" w:eastAsia="Arial" w:hAnsi="Arial" w:cs="Arial"/>
        </w:rPr>
      </w:pPr>
      <w:r w:rsidRPr="00BC71C9">
        <w:rPr>
          <w:rFonts w:ascii="Arial" w:eastAsia="Arial" w:hAnsi="Arial" w:cs="Arial"/>
        </w:rPr>
        <w:t>Корректировка проектной документации период реализации проекта в результате недоработки. Корректировка проектной документации выполняется Подрядчиками безвозмездно.</w:t>
      </w:r>
    </w:p>
    <w:p w14:paraId="775D17C4" w14:textId="77777777" w:rsidR="009B6C05" w:rsidRPr="00BC71C9" w:rsidRDefault="009B6C05" w:rsidP="009B6C05">
      <w:pPr>
        <w:spacing w:after="0" w:line="288" w:lineRule="auto"/>
        <w:jc w:val="both"/>
        <w:rPr>
          <w:rFonts w:ascii="Arial" w:eastAsia="Arial" w:hAnsi="Arial" w:cs="Arial"/>
          <w:sz w:val="8"/>
          <w:szCs w:val="8"/>
        </w:rPr>
      </w:pPr>
    </w:p>
    <w:p w14:paraId="32926963" w14:textId="2711F7D3" w:rsidR="00271BA2" w:rsidRPr="00BC71C9" w:rsidRDefault="00271BA2" w:rsidP="00271BA2">
      <w:pPr>
        <w:spacing w:after="120" w:line="288" w:lineRule="auto"/>
        <w:jc w:val="both"/>
        <w:rPr>
          <w:rFonts w:ascii="Arial" w:eastAsia="Arial" w:hAnsi="Arial" w:cs="Arial"/>
        </w:rPr>
      </w:pPr>
      <w:r w:rsidRPr="00BC71C9">
        <w:rPr>
          <w:rFonts w:ascii="Arial" w:eastAsia="Arial" w:hAnsi="Arial" w:cs="Arial"/>
        </w:rPr>
        <w:t>Вся работа по разработке проектно-сметной документации должна быть выполнена в соответствии с действующими нормативными документами на территории КР, или международными стандартами, технологических процессов, санитарно-эпидемиологических условий, в том числе на основе Руководства «Практика и руководящий принцип строительства для сейсмического усиления зданий школ в Кыргызской Республике».</w:t>
      </w:r>
    </w:p>
    <w:p w14:paraId="35E1D6AE" w14:textId="319D233C" w:rsidR="00271BA2" w:rsidRPr="00355F98" w:rsidRDefault="00271BA2" w:rsidP="00B830A8">
      <w:pPr>
        <w:spacing w:after="120" w:line="288" w:lineRule="auto"/>
        <w:jc w:val="both"/>
        <w:rPr>
          <w:rFonts w:ascii="Arial" w:eastAsia="Arial" w:hAnsi="Arial" w:cs="Arial"/>
        </w:rPr>
      </w:pPr>
      <w:r w:rsidRPr="00BC71C9">
        <w:rPr>
          <w:rFonts w:ascii="Arial" w:eastAsia="Arial" w:hAnsi="Arial" w:cs="Arial"/>
        </w:rPr>
        <w:t>В качестве основного критерия проектирования для Подрядчиков является создание простых, надежных, экономичных проектов с точки зрения строительства, обеспечивающих нормативные сроки эксплуатации зданий школ. Необходимо принимать простые стандартные детали</w:t>
      </w:r>
      <w:r w:rsidR="00BC71C9" w:rsidRPr="00BC71C9">
        <w:rPr>
          <w:rFonts w:ascii="Arial" w:eastAsia="Arial" w:hAnsi="Arial" w:cs="Arial"/>
        </w:rPr>
        <w:t>,</w:t>
      </w:r>
      <w:r w:rsidRPr="00BC71C9">
        <w:rPr>
          <w:rFonts w:ascii="Arial" w:eastAsia="Arial" w:hAnsi="Arial" w:cs="Arial"/>
        </w:rPr>
        <w:t xml:space="preserve"> чтобы сократить затраты как на </w:t>
      </w:r>
      <w:r w:rsidRPr="00355F98">
        <w:rPr>
          <w:rFonts w:ascii="Arial" w:eastAsia="Arial" w:hAnsi="Arial" w:cs="Arial"/>
        </w:rPr>
        <w:t>проектные, так и на строительные работы.</w:t>
      </w:r>
    </w:p>
    <w:p w14:paraId="33F59147" w14:textId="77777777" w:rsidR="00271BA2" w:rsidRPr="00BC71C9" w:rsidRDefault="00271BA2" w:rsidP="00271BA2">
      <w:pPr>
        <w:spacing w:after="120" w:line="288" w:lineRule="auto"/>
        <w:jc w:val="both"/>
        <w:rPr>
          <w:rFonts w:ascii="Arial" w:eastAsia="Arial" w:hAnsi="Arial" w:cs="Arial"/>
        </w:rPr>
      </w:pPr>
      <w:r w:rsidRPr="00BC71C9">
        <w:rPr>
          <w:rFonts w:ascii="Arial" w:eastAsia="Arial" w:hAnsi="Arial" w:cs="Arial"/>
        </w:rPr>
        <w:t>Безопасность является важным аспектом, который необходимо учитывать в процессе проектирования. Подрядчики должны обеспечить, чтобы стандарты КР по технике безопасности соблюдались как на стадии строительства, так и на стадии последующей эксплуатации.</w:t>
      </w:r>
    </w:p>
    <w:p w14:paraId="6ED30FE1" w14:textId="77777777" w:rsidR="00271BA2" w:rsidRPr="00C0017E" w:rsidRDefault="00271BA2" w:rsidP="00271BA2">
      <w:pPr>
        <w:spacing w:after="120" w:line="288" w:lineRule="auto"/>
        <w:jc w:val="both"/>
        <w:rPr>
          <w:rFonts w:ascii="Arial" w:eastAsia="Arial" w:hAnsi="Arial" w:cs="Arial"/>
        </w:rPr>
      </w:pPr>
      <w:r w:rsidRPr="00BC71C9">
        <w:rPr>
          <w:rFonts w:ascii="Arial" w:eastAsia="Arial" w:hAnsi="Arial" w:cs="Arial"/>
        </w:rPr>
        <w:t xml:space="preserve">Проектно-сметная документация должна быть разработана в соответствии с требованиями </w:t>
      </w:r>
      <w:r w:rsidRPr="00C0017E">
        <w:rPr>
          <w:rFonts w:ascii="Arial" w:eastAsia="Arial" w:hAnsi="Arial" w:cs="Arial"/>
        </w:rPr>
        <w:t>Системы проектной документации строительстве (СПДС).</w:t>
      </w:r>
    </w:p>
    <w:p w14:paraId="321528B2" w14:textId="012CAF5E" w:rsidR="00271BA2" w:rsidRPr="00C0017E" w:rsidRDefault="00BC71C9" w:rsidP="00271BA2">
      <w:pPr>
        <w:tabs>
          <w:tab w:val="left" w:pos="426"/>
        </w:tabs>
        <w:spacing w:after="0" w:line="288" w:lineRule="auto"/>
        <w:jc w:val="both"/>
        <w:rPr>
          <w:rFonts w:ascii="Arial" w:eastAsia="Arial" w:hAnsi="Arial" w:cs="Arial"/>
          <w:b/>
        </w:rPr>
      </w:pPr>
      <w:r w:rsidRPr="00C0017E">
        <w:rPr>
          <w:rFonts w:ascii="Arial" w:eastAsia="Arial" w:hAnsi="Arial" w:cs="Arial"/>
        </w:rPr>
        <w:t>Отобранны</w:t>
      </w:r>
      <w:r w:rsidR="00A51653" w:rsidRPr="00C0017E">
        <w:rPr>
          <w:rFonts w:ascii="Arial" w:eastAsia="Arial" w:hAnsi="Arial" w:cs="Arial"/>
        </w:rPr>
        <w:t>е</w:t>
      </w:r>
      <w:r w:rsidR="00271BA2" w:rsidRPr="00C0017E">
        <w:rPr>
          <w:rFonts w:ascii="Arial" w:eastAsia="Arial" w:hAnsi="Arial" w:cs="Arial"/>
        </w:rPr>
        <w:t xml:space="preserve"> Подрядчик</w:t>
      </w:r>
      <w:r w:rsidR="00A51653" w:rsidRPr="00C0017E">
        <w:rPr>
          <w:rFonts w:ascii="Arial" w:eastAsia="Arial" w:hAnsi="Arial" w:cs="Arial"/>
        </w:rPr>
        <w:t>и</w:t>
      </w:r>
      <w:r w:rsidR="00271BA2" w:rsidRPr="00C0017E">
        <w:rPr>
          <w:rFonts w:ascii="Arial" w:eastAsia="Arial" w:hAnsi="Arial" w:cs="Arial"/>
        </w:rPr>
        <w:t xml:space="preserve"> буд</w:t>
      </w:r>
      <w:r w:rsidR="00A51653" w:rsidRPr="00C0017E">
        <w:rPr>
          <w:rFonts w:ascii="Arial" w:eastAsia="Arial" w:hAnsi="Arial" w:cs="Arial"/>
        </w:rPr>
        <w:t>у</w:t>
      </w:r>
      <w:r w:rsidR="00271BA2" w:rsidRPr="00C0017E">
        <w:rPr>
          <w:rFonts w:ascii="Arial" w:eastAsia="Arial" w:hAnsi="Arial" w:cs="Arial"/>
        </w:rPr>
        <w:t>т нести ответственность за сбор пакета документов, в том числе дополнительных исходных данных и разрешительных документов</w:t>
      </w:r>
      <w:r w:rsidR="00DB76C4" w:rsidRPr="00C0017E">
        <w:rPr>
          <w:rFonts w:ascii="Arial" w:eastAsia="Arial" w:hAnsi="Arial" w:cs="Arial"/>
        </w:rPr>
        <w:t xml:space="preserve"> (архитектурно-планировочные условия, инженерно-технические условия и т.д.)</w:t>
      </w:r>
      <w:r w:rsidR="00271BA2" w:rsidRPr="00C0017E">
        <w:rPr>
          <w:rFonts w:ascii="Arial" w:eastAsia="Arial" w:hAnsi="Arial" w:cs="Arial"/>
        </w:rPr>
        <w:t>, необходимых для разработки проектно-сметной документации.</w:t>
      </w:r>
    </w:p>
    <w:p w14:paraId="70C6F52D" w14:textId="77777777" w:rsidR="00271BA2" w:rsidRPr="00C0017E" w:rsidRDefault="00271BA2" w:rsidP="00271BA2">
      <w:pPr>
        <w:spacing w:before="240" w:after="120"/>
        <w:ind w:right="142"/>
        <w:jc w:val="both"/>
        <w:rPr>
          <w:rFonts w:ascii="Arial" w:eastAsia="Arial" w:hAnsi="Arial" w:cs="Arial"/>
          <w:b/>
        </w:rPr>
      </w:pPr>
      <w:r w:rsidRPr="00C0017E">
        <w:rPr>
          <w:rFonts w:ascii="Arial" w:eastAsia="Arial" w:hAnsi="Arial" w:cs="Arial"/>
          <w:b/>
        </w:rPr>
        <w:t>ТРЕБОВАНИЯ:</w:t>
      </w:r>
    </w:p>
    <w:p w14:paraId="1BB8A840" w14:textId="2469632A" w:rsidR="00271BA2" w:rsidRPr="00C0017E" w:rsidRDefault="00271BA2" w:rsidP="00271BA2">
      <w:pPr>
        <w:spacing w:after="0" w:line="288" w:lineRule="auto"/>
        <w:jc w:val="both"/>
        <w:rPr>
          <w:rFonts w:ascii="Arial" w:eastAsia="Arial" w:hAnsi="Arial" w:cs="Arial"/>
        </w:rPr>
      </w:pPr>
      <w:r w:rsidRPr="00C0017E">
        <w:rPr>
          <w:rFonts w:ascii="Arial" w:eastAsia="Arial" w:hAnsi="Arial" w:cs="Arial"/>
        </w:rPr>
        <w:t xml:space="preserve">Проектно-сметную документацию разработать в объеме необходимом для </w:t>
      </w:r>
      <w:r w:rsidR="00BC71C9" w:rsidRPr="00C0017E">
        <w:rPr>
          <w:rFonts w:ascii="Arial" w:eastAsia="Arial" w:hAnsi="Arial" w:cs="Arial"/>
        </w:rPr>
        <w:t xml:space="preserve">строительства </w:t>
      </w:r>
      <w:r w:rsidRPr="00C0017E">
        <w:rPr>
          <w:rFonts w:ascii="Arial" w:eastAsia="Arial" w:hAnsi="Arial" w:cs="Arial"/>
        </w:rPr>
        <w:t>зданий школ в соответствии с требованиями:</w:t>
      </w:r>
    </w:p>
    <w:p w14:paraId="161B5E1E" w14:textId="6B531509" w:rsidR="00271BA2" w:rsidRPr="00822E17" w:rsidRDefault="00271BA2" w:rsidP="00271BA2">
      <w:pPr>
        <w:numPr>
          <w:ilvl w:val="0"/>
          <w:numId w:val="21"/>
        </w:numPr>
        <w:pBdr>
          <w:top w:val="nil"/>
          <w:left w:val="nil"/>
          <w:bottom w:val="nil"/>
          <w:right w:val="nil"/>
          <w:between w:val="nil"/>
        </w:pBdr>
        <w:tabs>
          <w:tab w:val="left" w:pos="709"/>
        </w:tabs>
        <w:spacing w:after="0" w:line="288" w:lineRule="auto"/>
        <w:ind w:left="360"/>
        <w:jc w:val="both"/>
        <w:rPr>
          <w:color w:val="000000"/>
        </w:rPr>
      </w:pPr>
      <w:r w:rsidRPr="00822E17">
        <w:rPr>
          <w:rFonts w:ascii="Arial" w:eastAsia="Arial" w:hAnsi="Arial" w:cs="Arial"/>
          <w:color w:val="000000"/>
        </w:rPr>
        <w:t>Градостроительного кодекса КР;</w:t>
      </w:r>
    </w:p>
    <w:p w14:paraId="5C586866" w14:textId="6F87050C" w:rsidR="00FC3796" w:rsidRPr="00822E17" w:rsidRDefault="00FC3796" w:rsidP="00FC3796">
      <w:pPr>
        <w:numPr>
          <w:ilvl w:val="0"/>
          <w:numId w:val="21"/>
        </w:numPr>
        <w:pBdr>
          <w:top w:val="nil"/>
          <w:left w:val="nil"/>
          <w:bottom w:val="nil"/>
          <w:right w:val="nil"/>
          <w:between w:val="nil"/>
        </w:pBdr>
        <w:tabs>
          <w:tab w:val="left" w:pos="709"/>
        </w:tabs>
        <w:spacing w:after="0" w:line="288" w:lineRule="auto"/>
        <w:ind w:left="360"/>
        <w:jc w:val="both"/>
        <w:rPr>
          <w:color w:val="000000"/>
        </w:rPr>
      </w:pPr>
      <w:r w:rsidRPr="00822E17">
        <w:rPr>
          <w:rFonts w:ascii="Arial" w:eastAsia="Arial" w:hAnsi="Arial" w:cs="Arial"/>
          <w:color w:val="000000"/>
        </w:rPr>
        <w:t>СН КР 20-02:2018 Сейсмостойкое строительства. Нормы проектирования;</w:t>
      </w:r>
      <w:r w:rsidR="00343949" w:rsidRPr="00822E17">
        <w:rPr>
          <w:rFonts w:ascii="Arial" w:eastAsia="Arial" w:hAnsi="Arial" w:cs="Arial"/>
          <w:color w:val="000000"/>
        </w:rPr>
        <w:t xml:space="preserve"> СНиП КР 20-02:2009 Сейсмостойкое строительства. Нормы проектирования;</w:t>
      </w:r>
    </w:p>
    <w:p w14:paraId="64A48F5F" w14:textId="71A03AF5" w:rsidR="006E6920" w:rsidRPr="00C0017E" w:rsidRDefault="00A82769" w:rsidP="006E6920">
      <w:pPr>
        <w:numPr>
          <w:ilvl w:val="0"/>
          <w:numId w:val="21"/>
        </w:numPr>
        <w:pBdr>
          <w:top w:val="nil"/>
          <w:left w:val="nil"/>
          <w:bottom w:val="nil"/>
          <w:right w:val="nil"/>
          <w:between w:val="nil"/>
        </w:pBdr>
        <w:tabs>
          <w:tab w:val="left" w:pos="709"/>
        </w:tabs>
        <w:spacing w:after="0" w:line="288" w:lineRule="auto"/>
        <w:ind w:left="360"/>
        <w:jc w:val="both"/>
        <w:rPr>
          <w:rFonts w:ascii="Arial" w:eastAsia="Arial" w:hAnsi="Arial" w:cs="Arial"/>
          <w:color w:val="000000"/>
        </w:rPr>
      </w:pPr>
      <w:r w:rsidRPr="00C0017E">
        <w:rPr>
          <w:rFonts w:ascii="Arial" w:eastAsia="Arial" w:hAnsi="Arial" w:cs="Arial"/>
          <w:color w:val="000000"/>
        </w:rPr>
        <w:t xml:space="preserve">СН КР 11-03:2018 </w:t>
      </w:r>
      <w:r w:rsidR="006E6920" w:rsidRPr="00C0017E">
        <w:rPr>
          <w:rFonts w:ascii="Arial" w:eastAsia="Arial" w:hAnsi="Arial" w:cs="Arial"/>
          <w:color w:val="000000"/>
        </w:rPr>
        <w:t>Состав, порядок разработки и утверждения проектной документации зданий, сооружений и комплексов в Кыргызской Республике;</w:t>
      </w:r>
    </w:p>
    <w:p w14:paraId="0D967AAE" w14:textId="21EE63B8" w:rsidR="006E6920" w:rsidRPr="00C0017E" w:rsidRDefault="00A82769" w:rsidP="0022678E">
      <w:pPr>
        <w:numPr>
          <w:ilvl w:val="0"/>
          <w:numId w:val="21"/>
        </w:numPr>
        <w:pBdr>
          <w:top w:val="nil"/>
          <w:left w:val="nil"/>
          <w:bottom w:val="nil"/>
          <w:right w:val="nil"/>
          <w:between w:val="nil"/>
        </w:pBdr>
        <w:tabs>
          <w:tab w:val="left" w:pos="709"/>
        </w:tabs>
        <w:spacing w:after="0" w:line="288" w:lineRule="auto"/>
        <w:ind w:left="360"/>
        <w:jc w:val="both"/>
        <w:rPr>
          <w:rFonts w:ascii="Arial" w:eastAsia="Arial" w:hAnsi="Arial" w:cs="Arial"/>
          <w:color w:val="000000"/>
        </w:rPr>
      </w:pPr>
      <w:r w:rsidRPr="00C0017E">
        <w:rPr>
          <w:rFonts w:ascii="Arial" w:eastAsia="Arial" w:hAnsi="Arial" w:cs="Arial"/>
          <w:color w:val="000000"/>
        </w:rPr>
        <w:t xml:space="preserve">СН КР 35-01:2018 </w:t>
      </w:r>
      <w:r w:rsidR="006E6920" w:rsidRPr="00C0017E">
        <w:rPr>
          <w:rFonts w:ascii="Arial" w:eastAsia="Arial" w:hAnsi="Arial" w:cs="Arial"/>
          <w:color w:val="000000"/>
        </w:rPr>
        <w:t>Проектирование среды жизнедеятельности с учетом потребностей лиц с ограниченными возможностями здоровья</w:t>
      </w:r>
      <w:r w:rsidR="006E6920" w:rsidRPr="00C0017E">
        <w:rPr>
          <w:rFonts w:eastAsia="Arial"/>
          <w:bCs/>
        </w:rPr>
        <w:t>;</w:t>
      </w:r>
    </w:p>
    <w:p w14:paraId="25996867" w14:textId="042044F6" w:rsidR="00D97A7F" w:rsidRPr="00C0017E" w:rsidRDefault="00A82769" w:rsidP="0022678E">
      <w:pPr>
        <w:numPr>
          <w:ilvl w:val="0"/>
          <w:numId w:val="21"/>
        </w:numPr>
        <w:pBdr>
          <w:top w:val="nil"/>
          <w:left w:val="nil"/>
          <w:bottom w:val="nil"/>
          <w:right w:val="nil"/>
          <w:between w:val="nil"/>
        </w:pBdr>
        <w:tabs>
          <w:tab w:val="left" w:pos="709"/>
        </w:tabs>
        <w:spacing w:after="0" w:line="288" w:lineRule="auto"/>
        <w:ind w:left="360"/>
        <w:jc w:val="both"/>
        <w:rPr>
          <w:rFonts w:ascii="Arial" w:eastAsia="Arial" w:hAnsi="Arial" w:cs="Arial"/>
          <w:color w:val="000000"/>
        </w:rPr>
      </w:pPr>
      <w:r w:rsidRPr="00C0017E">
        <w:rPr>
          <w:rFonts w:ascii="Arial" w:eastAsia="Arial" w:hAnsi="Arial" w:cs="Arial"/>
          <w:color w:val="000000"/>
        </w:rPr>
        <w:t>СН КР 21-01:2018 П</w:t>
      </w:r>
      <w:r w:rsidR="00D97A7F" w:rsidRPr="00C0017E">
        <w:rPr>
          <w:rFonts w:ascii="Arial" w:eastAsia="Arial" w:hAnsi="Arial" w:cs="Arial"/>
          <w:color w:val="000000"/>
        </w:rPr>
        <w:t>ожарной безопасности зданий и сооружений;</w:t>
      </w:r>
    </w:p>
    <w:p w14:paraId="2FB4F3D5" w14:textId="2859ADCB" w:rsidR="009C6644" w:rsidRPr="00C0017E" w:rsidRDefault="009C6644" w:rsidP="009C6644">
      <w:pPr>
        <w:numPr>
          <w:ilvl w:val="0"/>
          <w:numId w:val="21"/>
        </w:numPr>
        <w:pBdr>
          <w:top w:val="nil"/>
          <w:left w:val="nil"/>
          <w:bottom w:val="nil"/>
          <w:right w:val="nil"/>
          <w:between w:val="nil"/>
        </w:pBdr>
        <w:tabs>
          <w:tab w:val="left" w:pos="709"/>
        </w:tabs>
        <w:spacing w:after="0" w:line="288" w:lineRule="auto"/>
        <w:ind w:left="360"/>
        <w:jc w:val="both"/>
        <w:rPr>
          <w:color w:val="000000"/>
        </w:rPr>
      </w:pPr>
      <w:r w:rsidRPr="00C0017E">
        <w:rPr>
          <w:rFonts w:ascii="Arial" w:eastAsia="Arial" w:hAnsi="Arial" w:cs="Arial"/>
          <w:color w:val="000000"/>
        </w:rPr>
        <w:t>СНиП КР 31-08:2013 Школьные здания. Нормы проектирования;</w:t>
      </w:r>
    </w:p>
    <w:p w14:paraId="38D0313D" w14:textId="77777777" w:rsidR="00DC651F" w:rsidRPr="00C0017E" w:rsidRDefault="00DC651F" w:rsidP="00DC651F">
      <w:pPr>
        <w:numPr>
          <w:ilvl w:val="0"/>
          <w:numId w:val="21"/>
        </w:numPr>
        <w:pBdr>
          <w:top w:val="nil"/>
          <w:left w:val="nil"/>
          <w:bottom w:val="nil"/>
          <w:right w:val="nil"/>
          <w:between w:val="nil"/>
        </w:pBdr>
        <w:tabs>
          <w:tab w:val="left" w:pos="709"/>
        </w:tabs>
        <w:spacing w:after="0" w:line="288" w:lineRule="auto"/>
        <w:ind w:left="360"/>
        <w:jc w:val="both"/>
        <w:rPr>
          <w:rFonts w:ascii="Arial" w:eastAsia="Arial" w:hAnsi="Arial" w:cs="Arial"/>
          <w:color w:val="000000"/>
        </w:rPr>
      </w:pPr>
      <w:r w:rsidRPr="00C0017E">
        <w:rPr>
          <w:rFonts w:ascii="Arial" w:eastAsia="Arial" w:hAnsi="Arial" w:cs="Arial"/>
          <w:color w:val="000000"/>
        </w:rPr>
        <w:t>СНиП 2.01.07-85* Нагрузки и воздействия;</w:t>
      </w:r>
    </w:p>
    <w:p w14:paraId="39A50AB6" w14:textId="77777777" w:rsidR="00C24919" w:rsidRPr="00BC71C9" w:rsidRDefault="00C24919" w:rsidP="00C24919">
      <w:pPr>
        <w:numPr>
          <w:ilvl w:val="0"/>
          <w:numId w:val="21"/>
        </w:numPr>
        <w:pBdr>
          <w:top w:val="nil"/>
          <w:left w:val="nil"/>
          <w:bottom w:val="nil"/>
          <w:right w:val="nil"/>
          <w:between w:val="nil"/>
        </w:pBdr>
        <w:tabs>
          <w:tab w:val="left" w:pos="709"/>
        </w:tabs>
        <w:spacing w:after="0" w:line="288" w:lineRule="auto"/>
        <w:ind w:left="360"/>
        <w:jc w:val="both"/>
        <w:rPr>
          <w:color w:val="000000"/>
        </w:rPr>
      </w:pPr>
      <w:r w:rsidRPr="00C0017E">
        <w:rPr>
          <w:rFonts w:ascii="Arial" w:eastAsia="Arial" w:hAnsi="Arial" w:cs="Arial"/>
          <w:color w:val="000000"/>
        </w:rPr>
        <w:t>ГОСТ 21.101-97 СПДС. Основные требования к</w:t>
      </w:r>
      <w:r w:rsidRPr="00BC71C9">
        <w:rPr>
          <w:rFonts w:ascii="Arial" w:eastAsia="Arial" w:hAnsi="Arial" w:cs="Arial"/>
          <w:color w:val="000000"/>
        </w:rPr>
        <w:t xml:space="preserve"> проектной и рабочей документации;</w:t>
      </w:r>
    </w:p>
    <w:p w14:paraId="0B98A9FC" w14:textId="77777777" w:rsidR="00C24919" w:rsidRPr="00BC71C9" w:rsidRDefault="00C24919" w:rsidP="00C24919">
      <w:pPr>
        <w:numPr>
          <w:ilvl w:val="0"/>
          <w:numId w:val="21"/>
        </w:numPr>
        <w:pBdr>
          <w:top w:val="nil"/>
          <w:left w:val="nil"/>
          <w:bottom w:val="nil"/>
          <w:right w:val="nil"/>
          <w:between w:val="nil"/>
        </w:pBdr>
        <w:tabs>
          <w:tab w:val="left" w:pos="709"/>
        </w:tabs>
        <w:spacing w:after="0" w:line="288" w:lineRule="auto"/>
        <w:ind w:left="360"/>
        <w:jc w:val="both"/>
        <w:rPr>
          <w:color w:val="000000"/>
        </w:rPr>
      </w:pPr>
      <w:r w:rsidRPr="00BC71C9">
        <w:rPr>
          <w:rFonts w:ascii="Arial" w:eastAsia="Arial" w:hAnsi="Arial" w:cs="Arial"/>
          <w:color w:val="000000"/>
        </w:rPr>
        <w:t>Руководство «Практика и руководящий принцип строительства для сейсмического усиления зданий школ в Кыргызской Республике»;</w:t>
      </w:r>
    </w:p>
    <w:p w14:paraId="3D05A7EF" w14:textId="1D1A0325" w:rsidR="005B54C1" w:rsidRPr="006D3A2A" w:rsidRDefault="009C025A" w:rsidP="00000AE8">
      <w:pPr>
        <w:numPr>
          <w:ilvl w:val="0"/>
          <w:numId w:val="21"/>
        </w:numPr>
        <w:spacing w:before="100" w:beforeAutospacing="1" w:after="100" w:afterAutospacing="1" w:line="288" w:lineRule="auto"/>
        <w:ind w:left="360"/>
        <w:rPr>
          <w:rFonts w:ascii="Arial" w:eastAsia="Times New Roman" w:hAnsi="Arial" w:cs="Arial"/>
        </w:rPr>
      </w:pPr>
      <w:hyperlink r:id="rId14" w:history="1">
        <w:r w:rsidR="005B54C1" w:rsidRPr="006D3A2A">
          <w:rPr>
            <w:rStyle w:val="Hyperlink"/>
            <w:rFonts w:ascii="Arial" w:eastAsia="Times New Roman" w:hAnsi="Arial" w:cs="Arial"/>
            <w:color w:val="auto"/>
            <w:u w:val="none"/>
          </w:rPr>
          <w:t>Закон КР «Об энергосбережении»</w:t>
        </w:r>
      </w:hyperlink>
      <w:r w:rsidR="00E91CE8" w:rsidRPr="006D3A2A">
        <w:rPr>
          <w:rFonts w:ascii="Arial" w:eastAsia="Times New Roman" w:hAnsi="Arial" w:cs="Arial"/>
        </w:rPr>
        <w:t>;</w:t>
      </w:r>
    </w:p>
    <w:p w14:paraId="1D0860C1" w14:textId="6ED64684" w:rsidR="005B54C1" w:rsidRPr="006D3A2A" w:rsidRDefault="009C025A" w:rsidP="00000AE8">
      <w:pPr>
        <w:numPr>
          <w:ilvl w:val="0"/>
          <w:numId w:val="21"/>
        </w:numPr>
        <w:spacing w:before="100" w:beforeAutospacing="1" w:after="100" w:afterAutospacing="1" w:line="288" w:lineRule="auto"/>
        <w:ind w:left="360"/>
        <w:rPr>
          <w:rFonts w:ascii="Arial" w:eastAsia="Times New Roman" w:hAnsi="Arial" w:cs="Arial"/>
        </w:rPr>
      </w:pPr>
      <w:hyperlink r:id="rId15" w:history="1">
        <w:r w:rsidR="005B54C1" w:rsidRPr="006D3A2A">
          <w:rPr>
            <w:rStyle w:val="Hyperlink"/>
            <w:rFonts w:ascii="Arial" w:eastAsia="Times New Roman" w:hAnsi="Arial" w:cs="Arial"/>
            <w:color w:val="auto"/>
            <w:u w:val="none"/>
          </w:rPr>
          <w:t>Закон КР «Об энергетической эффективности зданий»</w:t>
        </w:r>
      </w:hyperlink>
      <w:r w:rsidR="00E91CE8" w:rsidRPr="006D3A2A">
        <w:rPr>
          <w:rFonts w:ascii="Arial" w:eastAsia="Times New Roman" w:hAnsi="Arial" w:cs="Arial"/>
        </w:rPr>
        <w:t>;</w:t>
      </w:r>
    </w:p>
    <w:p w14:paraId="63927C2D" w14:textId="77777777" w:rsidR="008C1977" w:rsidRPr="00BC71C9" w:rsidRDefault="008C1977" w:rsidP="008C1977">
      <w:pPr>
        <w:numPr>
          <w:ilvl w:val="0"/>
          <w:numId w:val="21"/>
        </w:numPr>
        <w:spacing w:before="100" w:beforeAutospacing="1" w:after="100" w:afterAutospacing="1" w:line="288" w:lineRule="auto"/>
        <w:ind w:left="360"/>
        <w:rPr>
          <w:rFonts w:ascii="Arial" w:eastAsia="Times New Roman" w:hAnsi="Arial" w:cs="Arial"/>
        </w:rPr>
      </w:pPr>
      <w:r w:rsidRPr="00BC71C9">
        <w:rPr>
          <w:rFonts w:ascii="Arial" w:eastAsia="Times New Roman" w:hAnsi="Arial" w:cs="Arial"/>
        </w:rPr>
        <w:t>СНиП 23-01:2013 «Строительная теплотехника (Тепловая защита зданий)»;</w:t>
      </w:r>
    </w:p>
    <w:p w14:paraId="30CE9D24" w14:textId="77777777" w:rsidR="008323F4" w:rsidRPr="00BC71C9" w:rsidRDefault="008323F4" w:rsidP="008323F4">
      <w:pPr>
        <w:numPr>
          <w:ilvl w:val="0"/>
          <w:numId w:val="21"/>
        </w:numPr>
        <w:spacing w:before="100" w:beforeAutospacing="1" w:after="100" w:afterAutospacing="1" w:line="288" w:lineRule="auto"/>
        <w:ind w:left="360"/>
        <w:rPr>
          <w:rFonts w:ascii="Arial" w:eastAsia="Times New Roman" w:hAnsi="Arial" w:cs="Arial"/>
        </w:rPr>
      </w:pPr>
      <w:r w:rsidRPr="00BC71C9">
        <w:rPr>
          <w:rFonts w:ascii="Arial" w:eastAsia="Times New Roman" w:hAnsi="Arial" w:cs="Arial"/>
        </w:rPr>
        <w:t>СП 23-101-2013 «Проектирование тепловой защиты зданий»;</w:t>
      </w:r>
    </w:p>
    <w:p w14:paraId="7DD62718" w14:textId="77777777" w:rsidR="005B54C1" w:rsidRPr="00BC71C9" w:rsidRDefault="005B54C1" w:rsidP="00000AE8">
      <w:pPr>
        <w:numPr>
          <w:ilvl w:val="0"/>
          <w:numId w:val="21"/>
        </w:numPr>
        <w:spacing w:before="100" w:beforeAutospacing="1" w:after="100" w:afterAutospacing="1" w:line="288" w:lineRule="auto"/>
        <w:ind w:left="360"/>
        <w:rPr>
          <w:rFonts w:ascii="Arial" w:eastAsia="Times New Roman" w:hAnsi="Arial" w:cs="Arial"/>
        </w:rPr>
      </w:pPr>
      <w:r w:rsidRPr="00BC71C9">
        <w:rPr>
          <w:rFonts w:ascii="Arial" w:eastAsia="Times New Roman" w:hAnsi="Arial" w:cs="Arial"/>
        </w:rPr>
        <w:t>Методика расчета показателей энергетической эффективности зданий и определения класса энергетической эффективности для энергетической сертификации зданий;</w:t>
      </w:r>
    </w:p>
    <w:p w14:paraId="1BA6C98B" w14:textId="77777777" w:rsidR="005B54C1" w:rsidRPr="00BC71C9" w:rsidRDefault="005B54C1" w:rsidP="00000AE8">
      <w:pPr>
        <w:numPr>
          <w:ilvl w:val="0"/>
          <w:numId w:val="21"/>
        </w:numPr>
        <w:spacing w:before="100" w:beforeAutospacing="1" w:after="100" w:afterAutospacing="1" w:line="288" w:lineRule="auto"/>
        <w:ind w:left="360"/>
        <w:rPr>
          <w:rFonts w:ascii="Arial" w:eastAsia="Times New Roman" w:hAnsi="Arial" w:cs="Arial"/>
        </w:rPr>
      </w:pPr>
      <w:r w:rsidRPr="00BC71C9">
        <w:rPr>
          <w:rFonts w:ascii="Arial" w:eastAsia="Times New Roman" w:hAnsi="Arial" w:cs="Arial"/>
        </w:rPr>
        <w:t>Методические указания по проведению периодического контроля энергетической эффективности котлов, систем отопления зданий и горячего водоснабжения зданий;</w:t>
      </w:r>
    </w:p>
    <w:p w14:paraId="688E9CDB" w14:textId="4F053536" w:rsidR="005B54C1" w:rsidRPr="00BC71C9" w:rsidRDefault="005B54C1" w:rsidP="00000AE8">
      <w:pPr>
        <w:numPr>
          <w:ilvl w:val="0"/>
          <w:numId w:val="21"/>
        </w:numPr>
        <w:spacing w:before="100" w:beforeAutospacing="1" w:after="100" w:afterAutospacing="1" w:line="288" w:lineRule="auto"/>
        <w:ind w:left="360"/>
        <w:rPr>
          <w:rFonts w:ascii="Arial" w:eastAsia="Times New Roman" w:hAnsi="Arial" w:cs="Arial"/>
        </w:rPr>
      </w:pPr>
      <w:r w:rsidRPr="00BC71C9">
        <w:rPr>
          <w:rFonts w:ascii="Arial" w:eastAsia="Times New Roman" w:hAnsi="Arial" w:cs="Arial"/>
        </w:rPr>
        <w:t>Руководство к расчетному приложению для эне</w:t>
      </w:r>
      <w:r w:rsidR="00F7485C" w:rsidRPr="00BC71C9">
        <w:rPr>
          <w:rFonts w:ascii="Arial" w:eastAsia="Times New Roman" w:hAnsi="Arial" w:cs="Arial"/>
        </w:rPr>
        <w:t>ргетической сертификации зданий;</w:t>
      </w:r>
    </w:p>
    <w:p w14:paraId="435CFE9D" w14:textId="446B6C1F" w:rsidR="00271BA2" w:rsidRPr="00C0017E" w:rsidRDefault="00271BA2" w:rsidP="00000AE8">
      <w:pPr>
        <w:numPr>
          <w:ilvl w:val="0"/>
          <w:numId w:val="21"/>
        </w:numPr>
        <w:pBdr>
          <w:top w:val="nil"/>
          <w:left w:val="nil"/>
          <w:bottom w:val="nil"/>
          <w:right w:val="nil"/>
          <w:between w:val="nil"/>
        </w:pBdr>
        <w:tabs>
          <w:tab w:val="left" w:pos="709"/>
        </w:tabs>
        <w:spacing w:after="0" w:line="288" w:lineRule="auto"/>
        <w:ind w:left="360"/>
        <w:jc w:val="both"/>
      </w:pPr>
      <w:r w:rsidRPr="00BC71C9">
        <w:rPr>
          <w:rFonts w:ascii="Arial" w:eastAsia="Arial" w:hAnsi="Arial" w:cs="Arial"/>
          <w:color w:val="000000"/>
        </w:rPr>
        <w:t xml:space="preserve">И других нормативных документов действующего законодательства КР в области </w:t>
      </w:r>
      <w:r w:rsidRPr="00C0017E">
        <w:rPr>
          <w:rFonts w:ascii="Arial" w:eastAsia="Arial" w:hAnsi="Arial" w:cs="Arial"/>
        </w:rPr>
        <w:t>проектирования и строительства.</w:t>
      </w:r>
    </w:p>
    <w:p w14:paraId="7C33096E" w14:textId="77777777" w:rsidR="0036713C" w:rsidRPr="00C0017E" w:rsidRDefault="0036713C" w:rsidP="00000AE8">
      <w:pPr>
        <w:pBdr>
          <w:top w:val="nil"/>
          <w:left w:val="nil"/>
          <w:bottom w:val="nil"/>
          <w:right w:val="nil"/>
          <w:between w:val="nil"/>
        </w:pBdr>
        <w:tabs>
          <w:tab w:val="left" w:pos="709"/>
        </w:tabs>
        <w:spacing w:after="0" w:line="288" w:lineRule="auto"/>
        <w:ind w:left="360"/>
        <w:jc w:val="both"/>
        <w:rPr>
          <w:rFonts w:ascii="Arial" w:eastAsia="Arial" w:hAnsi="Arial" w:cs="Arial"/>
          <w:sz w:val="12"/>
          <w:szCs w:val="12"/>
        </w:rPr>
      </w:pPr>
    </w:p>
    <w:p w14:paraId="61A0A18E" w14:textId="63D4B0AD"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РЕЗУЛЬТАТЫ И СРОКИ:</w:t>
      </w:r>
    </w:p>
    <w:p w14:paraId="6A62A5B1" w14:textId="36103E19"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Подрядчик</w:t>
      </w:r>
      <w:r w:rsidR="008714E2">
        <w:rPr>
          <w:rFonts w:ascii="Arial" w:eastAsia="Arial" w:hAnsi="Arial" w:cs="Arial"/>
        </w:rPr>
        <w:t>и</w:t>
      </w:r>
      <w:r w:rsidRPr="00BC71C9">
        <w:rPr>
          <w:rFonts w:ascii="Arial" w:eastAsia="Arial" w:hAnsi="Arial" w:cs="Arial"/>
        </w:rPr>
        <w:t xml:space="preserve"> </w:t>
      </w:r>
      <w:r w:rsidR="008714E2">
        <w:rPr>
          <w:rFonts w:ascii="Arial" w:eastAsia="Arial" w:hAnsi="Arial" w:cs="Arial"/>
        </w:rPr>
        <w:t xml:space="preserve">должны </w:t>
      </w:r>
      <w:r w:rsidRPr="00BC71C9">
        <w:rPr>
          <w:rFonts w:ascii="Arial" w:eastAsia="Arial" w:hAnsi="Arial" w:cs="Arial"/>
        </w:rPr>
        <w:t>разраб</w:t>
      </w:r>
      <w:r w:rsidR="008714E2">
        <w:rPr>
          <w:rFonts w:ascii="Arial" w:eastAsia="Arial" w:hAnsi="Arial" w:cs="Arial"/>
        </w:rPr>
        <w:t>отать</w:t>
      </w:r>
      <w:r w:rsidR="00BC71C9">
        <w:rPr>
          <w:rFonts w:ascii="Arial" w:eastAsia="Arial" w:hAnsi="Arial" w:cs="Arial"/>
        </w:rPr>
        <w:t xml:space="preserve"> </w:t>
      </w:r>
      <w:r w:rsidRPr="00BC71C9">
        <w:rPr>
          <w:rFonts w:ascii="Arial" w:eastAsia="Arial" w:hAnsi="Arial" w:cs="Arial"/>
        </w:rPr>
        <w:t>проектно-сметн</w:t>
      </w:r>
      <w:r w:rsidR="008714E2">
        <w:rPr>
          <w:rFonts w:ascii="Arial" w:eastAsia="Arial" w:hAnsi="Arial" w:cs="Arial"/>
        </w:rPr>
        <w:t>ую</w:t>
      </w:r>
      <w:r w:rsidRPr="00BC71C9">
        <w:rPr>
          <w:rFonts w:ascii="Arial" w:eastAsia="Arial" w:hAnsi="Arial" w:cs="Arial"/>
        </w:rPr>
        <w:t xml:space="preserve"> документаци</w:t>
      </w:r>
      <w:r w:rsidR="008714E2">
        <w:rPr>
          <w:rFonts w:ascii="Arial" w:eastAsia="Arial" w:hAnsi="Arial" w:cs="Arial"/>
        </w:rPr>
        <w:t>ю отобранных школ(ы)</w:t>
      </w:r>
      <w:r w:rsidRPr="00BC71C9">
        <w:rPr>
          <w:rFonts w:ascii="Arial" w:eastAsia="Arial" w:hAnsi="Arial" w:cs="Arial"/>
        </w:rPr>
        <w:t xml:space="preserve"> согласно настоящего технического задания</w:t>
      </w:r>
      <w:r w:rsidR="008714E2">
        <w:rPr>
          <w:rFonts w:ascii="Arial" w:eastAsia="Arial" w:hAnsi="Arial" w:cs="Arial"/>
        </w:rPr>
        <w:t xml:space="preserve"> (П</w:t>
      </w:r>
      <w:r w:rsidR="008714E2" w:rsidRPr="00BC71C9">
        <w:rPr>
          <w:rFonts w:ascii="Arial" w:eastAsia="Arial" w:hAnsi="Arial" w:cs="Arial"/>
        </w:rPr>
        <w:t>риложени</w:t>
      </w:r>
      <w:r w:rsidR="008714E2">
        <w:rPr>
          <w:rFonts w:ascii="Arial" w:eastAsia="Arial" w:hAnsi="Arial" w:cs="Arial"/>
        </w:rPr>
        <w:t>е</w:t>
      </w:r>
      <w:r w:rsidR="008714E2" w:rsidRPr="00BC71C9">
        <w:rPr>
          <w:rFonts w:ascii="Arial" w:eastAsia="Arial" w:hAnsi="Arial" w:cs="Arial"/>
        </w:rPr>
        <w:t xml:space="preserve"> №1</w:t>
      </w:r>
      <w:r w:rsidR="008714E2">
        <w:rPr>
          <w:rFonts w:ascii="Arial" w:eastAsia="Arial" w:hAnsi="Arial" w:cs="Arial"/>
        </w:rPr>
        <w:t>)</w:t>
      </w:r>
      <w:r w:rsidRPr="00BC71C9">
        <w:rPr>
          <w:rFonts w:ascii="Arial" w:eastAsia="Arial" w:hAnsi="Arial" w:cs="Arial"/>
        </w:rPr>
        <w:t>.</w:t>
      </w:r>
      <w:r w:rsidR="004227EE">
        <w:rPr>
          <w:rFonts w:ascii="Arial" w:eastAsia="Arial" w:hAnsi="Arial" w:cs="Arial"/>
        </w:rPr>
        <w:t xml:space="preserve"> По завершению работы Подрядчик</w:t>
      </w:r>
      <w:r w:rsidR="00A51653">
        <w:rPr>
          <w:rFonts w:ascii="Arial" w:eastAsia="Arial" w:hAnsi="Arial" w:cs="Arial"/>
        </w:rPr>
        <w:t>и</w:t>
      </w:r>
      <w:r w:rsidR="004227EE">
        <w:rPr>
          <w:rFonts w:ascii="Arial" w:eastAsia="Arial" w:hAnsi="Arial" w:cs="Arial"/>
        </w:rPr>
        <w:t xml:space="preserve"> </w:t>
      </w:r>
      <w:r w:rsidRPr="00BC71C9">
        <w:rPr>
          <w:rFonts w:ascii="Arial" w:eastAsia="Arial" w:hAnsi="Arial" w:cs="Arial"/>
        </w:rPr>
        <w:t>должн</w:t>
      </w:r>
      <w:r w:rsidR="00A51653">
        <w:rPr>
          <w:rFonts w:ascii="Arial" w:eastAsia="Arial" w:hAnsi="Arial" w:cs="Arial"/>
        </w:rPr>
        <w:t>ы</w:t>
      </w:r>
      <w:r w:rsidRPr="00BC71C9">
        <w:rPr>
          <w:rFonts w:ascii="Arial" w:eastAsia="Arial" w:hAnsi="Arial" w:cs="Arial"/>
        </w:rPr>
        <w:t xml:space="preserve"> предоставить полный пакет проектно-сметной документации по каждому зданию школ, </w:t>
      </w:r>
      <w:r w:rsidR="003C7A1D">
        <w:rPr>
          <w:rFonts w:ascii="Arial" w:eastAsia="Arial" w:hAnsi="Arial" w:cs="Arial"/>
        </w:rPr>
        <w:t xml:space="preserve">включая технический отчет и </w:t>
      </w:r>
      <w:r w:rsidRPr="00BC71C9">
        <w:rPr>
          <w:rFonts w:ascii="Arial" w:eastAsia="Arial" w:hAnsi="Arial" w:cs="Arial"/>
        </w:rPr>
        <w:t>отчет инженерно-геологических изысканий:</w:t>
      </w:r>
    </w:p>
    <w:p w14:paraId="657B60B9" w14:textId="77777777"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- 4 (Четыре) экземпляра сброшюрованных комплектов документации на бумажном носителе;</w:t>
      </w:r>
    </w:p>
    <w:p w14:paraId="493A88DA" w14:textId="77777777"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- 2 (Два) экземпляра комплекта документации в электронном виде. Форматы файлов:</w:t>
      </w:r>
    </w:p>
    <w:p w14:paraId="65A0DF65"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Текстовые приложения: *.doc, *.xls, *.pdf (с возможностью копирования текста);</w:t>
      </w:r>
    </w:p>
    <w:p w14:paraId="67A71B7A"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Графические приложения: чертежи, схемы: *.dwg, *.pdf (в цветном варианте);</w:t>
      </w:r>
    </w:p>
    <w:p w14:paraId="10D605D8"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Изображения, иллюстрации: *.pdf, *.gif, *.jpeg;</w:t>
      </w:r>
    </w:p>
    <w:p w14:paraId="7DAADFDE"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Сметные расчеты должны быть представлены в формате программы прошедшей сертификацию, а также *.xls (*.xlsx). С подписями и печатями продублирован в формате *.pdf;</w:t>
      </w:r>
    </w:p>
    <w:p w14:paraId="1F5B54E4"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Ведомости объемов работ должны быть представлены в формате *.xls (*.xlsx) и *.doc (*.docx), а также продублированы в формате *.pdf с подписями разработчиков;</w:t>
      </w:r>
    </w:p>
    <w:p w14:paraId="0DD47171" w14:textId="77777777" w:rsidR="00271BA2" w:rsidRPr="00BC71C9" w:rsidRDefault="00271BA2" w:rsidP="00271BA2">
      <w:pPr>
        <w:numPr>
          <w:ilvl w:val="0"/>
          <w:numId w:val="22"/>
        </w:numPr>
        <w:pBdr>
          <w:top w:val="nil"/>
          <w:left w:val="nil"/>
          <w:bottom w:val="nil"/>
          <w:right w:val="nil"/>
          <w:between w:val="nil"/>
        </w:pBdr>
        <w:tabs>
          <w:tab w:val="left" w:pos="709"/>
        </w:tabs>
        <w:spacing w:after="0" w:line="288" w:lineRule="auto"/>
        <w:jc w:val="both"/>
        <w:rPr>
          <w:color w:val="000000"/>
        </w:rPr>
      </w:pPr>
      <w:r w:rsidRPr="00BC71C9">
        <w:rPr>
          <w:rFonts w:ascii="Arial" w:eastAsia="Arial" w:hAnsi="Arial" w:cs="Arial"/>
          <w:color w:val="000000"/>
        </w:rPr>
        <w:t>Документы, обосновывающие цену материалов, отсутствующих в ценниках базового периода (прайс-листы), должны быть представлены в формате *.pdf.</w:t>
      </w:r>
    </w:p>
    <w:p w14:paraId="2A10C1E3" w14:textId="77777777" w:rsidR="00271BA2" w:rsidRPr="00BC71C9" w:rsidRDefault="00271BA2" w:rsidP="00271BA2">
      <w:pPr>
        <w:spacing w:after="0" w:line="288" w:lineRule="auto"/>
        <w:jc w:val="both"/>
        <w:rPr>
          <w:rFonts w:ascii="Arial" w:eastAsia="Arial" w:hAnsi="Arial" w:cs="Arial"/>
          <w:sz w:val="10"/>
          <w:szCs w:val="10"/>
        </w:rPr>
      </w:pPr>
    </w:p>
    <w:p w14:paraId="5FEAE007" w14:textId="2FC1FA8E"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 xml:space="preserve">Предлагаемый срок исполнения подготовки полного пакета проектно-сметной документации Подрядчиками, в том числе получения заключения государственной экспертизы и </w:t>
      </w:r>
      <w:r w:rsidR="00984465">
        <w:rPr>
          <w:rFonts w:ascii="Arial" w:eastAsia="Arial" w:hAnsi="Arial" w:cs="Arial"/>
        </w:rPr>
        <w:t>других необходимых согла</w:t>
      </w:r>
      <w:r w:rsidR="00984465" w:rsidRPr="00C0017E">
        <w:rPr>
          <w:rFonts w:ascii="Arial" w:eastAsia="Arial" w:hAnsi="Arial" w:cs="Arial"/>
        </w:rPr>
        <w:t>сований</w:t>
      </w:r>
      <w:r w:rsidRPr="00C0017E">
        <w:rPr>
          <w:rFonts w:ascii="Arial" w:eastAsia="Arial" w:hAnsi="Arial" w:cs="Arial"/>
        </w:rPr>
        <w:t xml:space="preserve"> </w:t>
      </w:r>
      <w:r w:rsidR="00A0457D" w:rsidRPr="00C0017E">
        <w:rPr>
          <w:rFonts w:ascii="Arial" w:eastAsia="Arial" w:hAnsi="Arial" w:cs="Arial"/>
        </w:rPr>
        <w:t xml:space="preserve">- </w:t>
      </w:r>
      <w:r w:rsidRPr="00C0017E">
        <w:rPr>
          <w:rFonts w:ascii="Arial" w:eastAsia="Arial" w:hAnsi="Arial" w:cs="Arial"/>
          <w:u w:val="single"/>
        </w:rPr>
        <w:t>не бо</w:t>
      </w:r>
      <w:r w:rsidRPr="00822E17">
        <w:rPr>
          <w:rFonts w:ascii="Arial" w:eastAsia="Arial" w:hAnsi="Arial" w:cs="Arial"/>
          <w:u w:val="single"/>
        </w:rPr>
        <w:t xml:space="preserve">лее </w:t>
      </w:r>
      <w:r w:rsidR="008714E2" w:rsidRPr="00822E17">
        <w:rPr>
          <w:rFonts w:ascii="Arial" w:eastAsia="Arial" w:hAnsi="Arial" w:cs="Arial"/>
          <w:u w:val="single"/>
        </w:rPr>
        <w:t>3</w:t>
      </w:r>
      <w:r w:rsidR="008C1B5F" w:rsidRPr="00822E17">
        <w:rPr>
          <w:rFonts w:ascii="Arial" w:eastAsia="Arial" w:hAnsi="Arial" w:cs="Arial"/>
          <w:u w:val="single"/>
        </w:rPr>
        <w:t>,5</w:t>
      </w:r>
      <w:r w:rsidRPr="00822E17">
        <w:rPr>
          <w:rFonts w:ascii="Arial" w:eastAsia="Arial" w:hAnsi="Arial" w:cs="Arial"/>
          <w:u w:val="single"/>
        </w:rPr>
        <w:t xml:space="preserve"> месяцев</w:t>
      </w:r>
      <w:r w:rsidRPr="00C0017E">
        <w:rPr>
          <w:rFonts w:ascii="Arial" w:eastAsia="Arial" w:hAnsi="Arial" w:cs="Arial"/>
        </w:rPr>
        <w:t xml:space="preserve"> со дня подписания</w:t>
      </w:r>
      <w:r w:rsidRPr="00BC71C9">
        <w:rPr>
          <w:rFonts w:ascii="Arial" w:eastAsia="Arial" w:hAnsi="Arial" w:cs="Arial"/>
        </w:rPr>
        <w:t xml:space="preserve"> контракта.</w:t>
      </w:r>
    </w:p>
    <w:p w14:paraId="50A16015" w14:textId="4E715D03"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В недельный срок после подписания контракта представить и согласовать график выполнения всех работ с ЮНИСЕФ включением графика работ на выполнени</w:t>
      </w:r>
      <w:r w:rsidR="00991A31">
        <w:rPr>
          <w:rFonts w:ascii="Arial" w:eastAsia="Arial" w:hAnsi="Arial" w:cs="Arial"/>
        </w:rPr>
        <w:t>е</w:t>
      </w:r>
      <w:r w:rsidRPr="00BC71C9">
        <w:rPr>
          <w:rFonts w:ascii="Arial" w:eastAsia="Arial" w:hAnsi="Arial" w:cs="Arial"/>
        </w:rPr>
        <w:t xml:space="preserve"> инж</w:t>
      </w:r>
      <w:r w:rsidR="00991A31">
        <w:rPr>
          <w:rFonts w:ascii="Arial" w:eastAsia="Arial" w:hAnsi="Arial" w:cs="Arial"/>
        </w:rPr>
        <w:t>енерно-геологических изысканий</w:t>
      </w:r>
      <w:r w:rsidRPr="00BC71C9">
        <w:rPr>
          <w:rFonts w:ascii="Arial" w:eastAsia="Arial" w:hAnsi="Arial" w:cs="Arial"/>
        </w:rPr>
        <w:t>.</w:t>
      </w:r>
    </w:p>
    <w:p w14:paraId="368BE1F5" w14:textId="2622242D" w:rsidR="00DE6F04" w:rsidRDefault="00DE6F04">
      <w:pPr>
        <w:rPr>
          <w:rFonts w:ascii="Arial" w:eastAsia="Arial" w:hAnsi="Arial" w:cs="Arial"/>
          <w:sz w:val="12"/>
          <w:szCs w:val="12"/>
        </w:rPr>
      </w:pPr>
      <w:r>
        <w:rPr>
          <w:rFonts w:ascii="Arial" w:eastAsia="Arial" w:hAnsi="Arial" w:cs="Arial"/>
          <w:sz w:val="12"/>
          <w:szCs w:val="12"/>
        </w:rPr>
        <w:br w:type="page"/>
      </w:r>
    </w:p>
    <w:p w14:paraId="06D291AA" w14:textId="77777777" w:rsidR="00231808" w:rsidRPr="00D21428" w:rsidRDefault="00231808" w:rsidP="00271BA2">
      <w:pPr>
        <w:spacing w:after="0" w:line="288" w:lineRule="auto"/>
        <w:jc w:val="both"/>
        <w:rPr>
          <w:rFonts w:ascii="Arial" w:eastAsia="Arial" w:hAnsi="Arial" w:cs="Arial"/>
          <w:sz w:val="12"/>
          <w:szCs w:val="12"/>
        </w:rPr>
      </w:pPr>
    </w:p>
    <w:tbl>
      <w:tblPr>
        <w:tblW w:w="8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21"/>
        <w:gridCol w:w="5761"/>
        <w:gridCol w:w="1429"/>
        <w:gridCol w:w="1108"/>
      </w:tblGrid>
      <w:tr w:rsidR="00135951" w:rsidRPr="00BC71C9" w14:paraId="091E8856" w14:textId="77777777" w:rsidTr="00135951">
        <w:trPr>
          <w:trHeight w:val="800"/>
        </w:trPr>
        <w:tc>
          <w:tcPr>
            <w:tcW w:w="421" w:type="dxa"/>
            <w:shd w:val="clear" w:color="auto" w:fill="DEEAF6" w:themeFill="accent1" w:themeFillTint="33"/>
            <w:vAlign w:val="center"/>
          </w:tcPr>
          <w:p w14:paraId="62E10A51" w14:textId="77777777" w:rsidR="00135951" w:rsidRPr="00BC71C9" w:rsidRDefault="00135951" w:rsidP="004029F5">
            <w:pPr>
              <w:spacing w:after="0" w:line="264" w:lineRule="auto"/>
              <w:jc w:val="center"/>
              <w:rPr>
                <w:rFonts w:ascii="Arial" w:eastAsia="Arial" w:hAnsi="Arial" w:cs="Arial"/>
                <w:b/>
                <w:color w:val="000000"/>
                <w:sz w:val="20"/>
                <w:szCs w:val="20"/>
              </w:rPr>
            </w:pPr>
            <w:r w:rsidRPr="00BC71C9">
              <w:rPr>
                <w:rFonts w:ascii="Arial" w:eastAsia="Arial" w:hAnsi="Arial" w:cs="Arial"/>
                <w:b/>
                <w:color w:val="000000"/>
                <w:sz w:val="20"/>
                <w:szCs w:val="20"/>
              </w:rPr>
              <w:t>#</w:t>
            </w:r>
          </w:p>
        </w:tc>
        <w:tc>
          <w:tcPr>
            <w:tcW w:w="5761" w:type="dxa"/>
            <w:shd w:val="clear" w:color="auto" w:fill="DEEAF6" w:themeFill="accent1" w:themeFillTint="33"/>
            <w:vAlign w:val="center"/>
          </w:tcPr>
          <w:p w14:paraId="6E55A110" w14:textId="19165E8F" w:rsidR="00135951" w:rsidRPr="00BC71C9" w:rsidRDefault="00135951" w:rsidP="004029F5">
            <w:pPr>
              <w:spacing w:after="0" w:line="264" w:lineRule="auto"/>
              <w:ind w:right="77"/>
              <w:jc w:val="center"/>
              <w:rPr>
                <w:rFonts w:ascii="Arial" w:eastAsia="Arial" w:hAnsi="Arial" w:cs="Arial"/>
                <w:b/>
                <w:color w:val="000000"/>
                <w:sz w:val="20"/>
                <w:szCs w:val="20"/>
              </w:rPr>
            </w:pPr>
            <w:r w:rsidRPr="00BC71C9">
              <w:rPr>
                <w:rFonts w:ascii="Arial" w:eastAsia="Arial" w:hAnsi="Arial" w:cs="Arial"/>
                <w:b/>
                <w:color w:val="000000"/>
                <w:sz w:val="20"/>
                <w:szCs w:val="20"/>
              </w:rPr>
              <w:t>Результаты</w:t>
            </w:r>
          </w:p>
        </w:tc>
        <w:tc>
          <w:tcPr>
            <w:tcW w:w="1429" w:type="dxa"/>
            <w:shd w:val="clear" w:color="auto" w:fill="DEEAF6" w:themeFill="accent1" w:themeFillTint="33"/>
            <w:vAlign w:val="center"/>
          </w:tcPr>
          <w:p w14:paraId="267FBC8A" w14:textId="77777777" w:rsidR="00135951" w:rsidRPr="00BC71C9" w:rsidRDefault="00135951" w:rsidP="004029F5">
            <w:pPr>
              <w:spacing w:after="0" w:line="264" w:lineRule="auto"/>
              <w:ind w:left="19"/>
              <w:jc w:val="center"/>
              <w:rPr>
                <w:rFonts w:ascii="Arial" w:eastAsia="Arial" w:hAnsi="Arial" w:cs="Arial"/>
                <w:b/>
                <w:color w:val="000000"/>
                <w:sz w:val="20"/>
                <w:szCs w:val="20"/>
              </w:rPr>
            </w:pPr>
            <w:r w:rsidRPr="00BC71C9">
              <w:rPr>
                <w:rFonts w:ascii="Arial" w:eastAsia="Arial" w:hAnsi="Arial" w:cs="Arial"/>
                <w:b/>
                <w:color w:val="000000"/>
                <w:sz w:val="20"/>
                <w:szCs w:val="20"/>
              </w:rPr>
              <w:t>Сроки</w:t>
            </w:r>
          </w:p>
        </w:tc>
        <w:tc>
          <w:tcPr>
            <w:tcW w:w="1108" w:type="dxa"/>
            <w:shd w:val="clear" w:color="auto" w:fill="DEEAF6" w:themeFill="accent1" w:themeFillTint="33"/>
            <w:vAlign w:val="center"/>
          </w:tcPr>
          <w:p w14:paraId="0D70B5DB" w14:textId="77777777" w:rsidR="00135951" w:rsidRPr="00BC71C9" w:rsidRDefault="00135951" w:rsidP="004029F5">
            <w:pPr>
              <w:spacing w:after="0" w:line="264" w:lineRule="auto"/>
              <w:ind w:left="19"/>
              <w:jc w:val="center"/>
              <w:rPr>
                <w:rFonts w:ascii="Arial" w:eastAsia="Arial" w:hAnsi="Arial" w:cs="Arial"/>
                <w:b/>
                <w:color w:val="000000"/>
                <w:sz w:val="20"/>
                <w:szCs w:val="20"/>
              </w:rPr>
            </w:pPr>
            <w:r w:rsidRPr="00BC71C9">
              <w:rPr>
                <w:rFonts w:ascii="Arial" w:eastAsia="Arial" w:hAnsi="Arial" w:cs="Arial"/>
                <w:b/>
                <w:color w:val="000000"/>
                <w:sz w:val="20"/>
                <w:szCs w:val="20"/>
              </w:rPr>
              <w:t>Оплата,</w:t>
            </w:r>
          </w:p>
          <w:p w14:paraId="37FD3D1E" w14:textId="77777777" w:rsidR="00135951" w:rsidRPr="00BC71C9" w:rsidRDefault="00135951" w:rsidP="004029F5">
            <w:pPr>
              <w:spacing w:after="0" w:line="264" w:lineRule="auto"/>
              <w:ind w:left="19"/>
              <w:jc w:val="center"/>
              <w:rPr>
                <w:rFonts w:ascii="Arial" w:eastAsia="Arial" w:hAnsi="Arial" w:cs="Arial"/>
                <w:b/>
                <w:color w:val="000000"/>
                <w:sz w:val="20"/>
                <w:szCs w:val="20"/>
              </w:rPr>
            </w:pPr>
            <w:r w:rsidRPr="00BC71C9">
              <w:rPr>
                <w:rFonts w:ascii="Arial" w:eastAsia="Arial" w:hAnsi="Arial" w:cs="Arial"/>
                <w:b/>
                <w:color w:val="000000"/>
                <w:sz w:val="20"/>
                <w:szCs w:val="20"/>
              </w:rPr>
              <w:t>%</w:t>
            </w:r>
          </w:p>
        </w:tc>
      </w:tr>
      <w:tr w:rsidR="00135951" w:rsidRPr="00BC71C9" w14:paraId="33DA9251" w14:textId="77777777" w:rsidTr="00135951">
        <w:trPr>
          <w:trHeight w:val="211"/>
        </w:trPr>
        <w:tc>
          <w:tcPr>
            <w:tcW w:w="421" w:type="dxa"/>
            <w:shd w:val="clear" w:color="auto" w:fill="DEEAF6" w:themeFill="accent1" w:themeFillTint="33"/>
            <w:vAlign w:val="center"/>
          </w:tcPr>
          <w:p w14:paraId="4D7CC66A" w14:textId="0B96424A" w:rsidR="00135951" w:rsidRPr="00BC71C9" w:rsidRDefault="00135951" w:rsidP="004029F5">
            <w:pPr>
              <w:spacing w:after="0" w:line="264" w:lineRule="auto"/>
              <w:jc w:val="center"/>
              <w:rPr>
                <w:rFonts w:ascii="Arial" w:eastAsia="Arial" w:hAnsi="Arial" w:cs="Arial"/>
                <w:b/>
                <w:color w:val="000000"/>
                <w:sz w:val="20"/>
                <w:szCs w:val="20"/>
              </w:rPr>
            </w:pPr>
            <w:r w:rsidRPr="00BC71C9">
              <w:rPr>
                <w:rFonts w:ascii="Arial" w:eastAsia="Arial" w:hAnsi="Arial" w:cs="Arial"/>
                <w:b/>
                <w:color w:val="000000"/>
                <w:sz w:val="20"/>
                <w:szCs w:val="20"/>
              </w:rPr>
              <w:t>1</w:t>
            </w:r>
          </w:p>
        </w:tc>
        <w:tc>
          <w:tcPr>
            <w:tcW w:w="5761" w:type="dxa"/>
            <w:shd w:val="clear" w:color="auto" w:fill="DEEAF6" w:themeFill="accent1" w:themeFillTint="33"/>
            <w:vAlign w:val="center"/>
          </w:tcPr>
          <w:p w14:paraId="46D4B2AA" w14:textId="12C0811F" w:rsidR="00135951" w:rsidRPr="00BC71C9" w:rsidRDefault="00135951" w:rsidP="004029F5">
            <w:pPr>
              <w:spacing w:after="0" w:line="264" w:lineRule="auto"/>
              <w:jc w:val="center"/>
              <w:rPr>
                <w:rFonts w:ascii="Arial" w:eastAsia="Arial" w:hAnsi="Arial" w:cs="Arial"/>
                <w:b/>
                <w:color w:val="000000"/>
                <w:sz w:val="20"/>
                <w:szCs w:val="20"/>
              </w:rPr>
            </w:pPr>
            <w:r w:rsidRPr="00BC71C9">
              <w:rPr>
                <w:rFonts w:ascii="Arial" w:eastAsia="Arial" w:hAnsi="Arial" w:cs="Arial"/>
                <w:b/>
                <w:color w:val="000000"/>
                <w:sz w:val="20"/>
                <w:szCs w:val="20"/>
              </w:rPr>
              <w:t>2</w:t>
            </w:r>
          </w:p>
        </w:tc>
        <w:tc>
          <w:tcPr>
            <w:tcW w:w="1429" w:type="dxa"/>
            <w:shd w:val="clear" w:color="auto" w:fill="DEEAF6" w:themeFill="accent1" w:themeFillTint="33"/>
            <w:vAlign w:val="center"/>
          </w:tcPr>
          <w:p w14:paraId="1A80EB9E" w14:textId="746D4121" w:rsidR="00135951" w:rsidRPr="00BC71C9" w:rsidRDefault="00135951" w:rsidP="004029F5">
            <w:pPr>
              <w:spacing w:after="0" w:line="264" w:lineRule="auto"/>
              <w:jc w:val="center"/>
              <w:rPr>
                <w:rFonts w:ascii="Arial" w:eastAsia="Arial" w:hAnsi="Arial" w:cs="Arial"/>
                <w:b/>
                <w:color w:val="000000"/>
                <w:sz w:val="20"/>
                <w:szCs w:val="20"/>
              </w:rPr>
            </w:pPr>
            <w:r w:rsidRPr="00BC71C9">
              <w:rPr>
                <w:rFonts w:ascii="Arial" w:eastAsia="Arial" w:hAnsi="Arial" w:cs="Arial"/>
                <w:b/>
                <w:color w:val="000000"/>
                <w:sz w:val="20"/>
                <w:szCs w:val="20"/>
              </w:rPr>
              <w:t>4</w:t>
            </w:r>
          </w:p>
        </w:tc>
        <w:tc>
          <w:tcPr>
            <w:tcW w:w="1108" w:type="dxa"/>
            <w:shd w:val="clear" w:color="auto" w:fill="DEEAF6" w:themeFill="accent1" w:themeFillTint="33"/>
            <w:vAlign w:val="center"/>
          </w:tcPr>
          <w:p w14:paraId="5EDBDDD8" w14:textId="4D928C0E" w:rsidR="00135951" w:rsidRPr="00BC71C9" w:rsidRDefault="00135951" w:rsidP="004029F5">
            <w:pPr>
              <w:spacing w:after="0" w:line="264" w:lineRule="auto"/>
              <w:jc w:val="center"/>
              <w:rPr>
                <w:rFonts w:ascii="Arial" w:eastAsia="Arial" w:hAnsi="Arial" w:cs="Arial"/>
                <w:b/>
                <w:color w:val="000000"/>
                <w:sz w:val="20"/>
                <w:szCs w:val="20"/>
              </w:rPr>
            </w:pPr>
            <w:r w:rsidRPr="00BC71C9">
              <w:rPr>
                <w:rFonts w:ascii="Arial" w:eastAsia="Arial" w:hAnsi="Arial" w:cs="Arial"/>
                <w:b/>
                <w:color w:val="000000"/>
                <w:sz w:val="20"/>
                <w:szCs w:val="20"/>
              </w:rPr>
              <w:t>5</w:t>
            </w:r>
          </w:p>
        </w:tc>
      </w:tr>
      <w:tr w:rsidR="00135951" w:rsidRPr="00BC71C9" w14:paraId="332114D7" w14:textId="77777777" w:rsidTr="00135951">
        <w:trPr>
          <w:trHeight w:val="552"/>
        </w:trPr>
        <w:tc>
          <w:tcPr>
            <w:tcW w:w="421" w:type="dxa"/>
            <w:vAlign w:val="center"/>
          </w:tcPr>
          <w:p w14:paraId="3AF54FDF" w14:textId="30220A23" w:rsidR="00135951" w:rsidRPr="00C0017E" w:rsidRDefault="00135951" w:rsidP="004029F5">
            <w:pPr>
              <w:spacing w:after="0" w:line="264" w:lineRule="auto"/>
              <w:jc w:val="center"/>
              <w:rPr>
                <w:rFonts w:ascii="Arial" w:eastAsia="Arial" w:hAnsi="Arial" w:cs="Arial"/>
                <w:sz w:val="20"/>
                <w:szCs w:val="20"/>
              </w:rPr>
            </w:pPr>
            <w:r w:rsidRPr="00C0017E">
              <w:rPr>
                <w:rFonts w:ascii="Arial" w:eastAsia="Arial" w:hAnsi="Arial" w:cs="Arial"/>
                <w:sz w:val="20"/>
                <w:szCs w:val="20"/>
              </w:rPr>
              <w:t>1</w:t>
            </w:r>
          </w:p>
        </w:tc>
        <w:tc>
          <w:tcPr>
            <w:tcW w:w="5761" w:type="dxa"/>
            <w:vAlign w:val="center"/>
          </w:tcPr>
          <w:p w14:paraId="64D1CE9A" w14:textId="28A3EE46" w:rsidR="00135951" w:rsidRPr="00C0017E" w:rsidRDefault="00135951" w:rsidP="00135951">
            <w:pPr>
              <w:tabs>
                <w:tab w:val="left" w:pos="320"/>
              </w:tabs>
              <w:spacing w:after="0" w:line="264" w:lineRule="auto"/>
              <w:jc w:val="both"/>
              <w:rPr>
                <w:rFonts w:ascii="Arial" w:eastAsia="Arial" w:hAnsi="Arial" w:cs="Arial"/>
                <w:sz w:val="20"/>
                <w:szCs w:val="20"/>
              </w:rPr>
            </w:pPr>
            <w:r w:rsidRPr="00C0017E">
              <w:rPr>
                <w:rFonts w:ascii="Arial" w:eastAsia="Arial" w:hAnsi="Arial" w:cs="Arial"/>
                <w:sz w:val="20"/>
                <w:szCs w:val="20"/>
              </w:rPr>
              <w:t>- Предварительные визиты в школ(ы);</w:t>
            </w:r>
          </w:p>
          <w:p w14:paraId="7005F91F" w14:textId="1947E9E6" w:rsidR="00135951" w:rsidRPr="00C0017E" w:rsidRDefault="00135951" w:rsidP="00135951">
            <w:pPr>
              <w:tabs>
                <w:tab w:val="left" w:pos="0"/>
              </w:tabs>
              <w:spacing w:after="0" w:line="264" w:lineRule="auto"/>
              <w:jc w:val="both"/>
              <w:rPr>
                <w:rFonts w:ascii="Arial" w:eastAsia="Arial" w:hAnsi="Arial" w:cs="Arial"/>
                <w:sz w:val="20"/>
                <w:szCs w:val="20"/>
              </w:rPr>
            </w:pPr>
            <w:r w:rsidRPr="00C0017E">
              <w:rPr>
                <w:rFonts w:ascii="Arial" w:eastAsia="Arial" w:hAnsi="Arial" w:cs="Arial"/>
                <w:sz w:val="20"/>
                <w:szCs w:val="20"/>
              </w:rPr>
              <w:t>- Инженерно-геологические изыскания (приложение 2)</w:t>
            </w:r>
          </w:p>
        </w:tc>
        <w:tc>
          <w:tcPr>
            <w:tcW w:w="1429" w:type="dxa"/>
            <w:vAlign w:val="center"/>
          </w:tcPr>
          <w:p w14:paraId="32D32141" w14:textId="38A05614" w:rsidR="00E94A63" w:rsidRPr="002E1961" w:rsidRDefault="00E94A63" w:rsidP="004029F5">
            <w:pPr>
              <w:spacing w:after="0" w:line="264" w:lineRule="auto"/>
              <w:jc w:val="center"/>
              <w:rPr>
                <w:rFonts w:ascii="Arial" w:eastAsia="Arial" w:hAnsi="Arial" w:cs="Arial"/>
                <w:sz w:val="20"/>
                <w:szCs w:val="20"/>
              </w:rPr>
            </w:pPr>
            <w:r w:rsidRPr="002E1961">
              <w:rPr>
                <w:rFonts w:ascii="Arial" w:eastAsia="Arial" w:hAnsi="Arial" w:cs="Arial"/>
                <w:sz w:val="20"/>
                <w:szCs w:val="20"/>
                <w:lang w:val="en-US"/>
              </w:rPr>
              <w:t xml:space="preserve">20 </w:t>
            </w:r>
            <w:r w:rsidRPr="002E1961">
              <w:rPr>
                <w:rFonts w:ascii="Arial" w:eastAsia="Arial" w:hAnsi="Arial" w:cs="Arial"/>
                <w:sz w:val="20"/>
                <w:szCs w:val="20"/>
              </w:rPr>
              <w:t>января 2020</w:t>
            </w:r>
          </w:p>
        </w:tc>
        <w:tc>
          <w:tcPr>
            <w:tcW w:w="1108" w:type="dxa"/>
            <w:vAlign w:val="center"/>
          </w:tcPr>
          <w:p w14:paraId="68AF962C" w14:textId="6E43D0B0" w:rsidR="00135951" w:rsidRPr="00C0017E" w:rsidRDefault="00135951" w:rsidP="004029F5">
            <w:pPr>
              <w:spacing w:after="0" w:line="264" w:lineRule="auto"/>
              <w:jc w:val="center"/>
              <w:rPr>
                <w:rFonts w:ascii="Arial" w:eastAsia="Arial" w:hAnsi="Arial" w:cs="Arial"/>
                <w:sz w:val="20"/>
                <w:szCs w:val="20"/>
              </w:rPr>
            </w:pPr>
            <w:r w:rsidRPr="00C0017E">
              <w:rPr>
                <w:rFonts w:ascii="Arial" w:eastAsia="Arial" w:hAnsi="Arial" w:cs="Arial"/>
                <w:sz w:val="20"/>
                <w:szCs w:val="20"/>
              </w:rPr>
              <w:t>35%</w:t>
            </w:r>
          </w:p>
        </w:tc>
      </w:tr>
      <w:tr w:rsidR="00135951" w:rsidRPr="00BC71C9" w14:paraId="0EE00698" w14:textId="77777777" w:rsidTr="00135951">
        <w:trPr>
          <w:trHeight w:val="552"/>
        </w:trPr>
        <w:tc>
          <w:tcPr>
            <w:tcW w:w="421" w:type="dxa"/>
            <w:vAlign w:val="center"/>
          </w:tcPr>
          <w:p w14:paraId="24001139" w14:textId="00783AC7" w:rsidR="00135951" w:rsidRPr="00C0017E" w:rsidRDefault="00135951" w:rsidP="005626D2">
            <w:pPr>
              <w:spacing w:after="0" w:line="264" w:lineRule="auto"/>
              <w:jc w:val="center"/>
              <w:rPr>
                <w:rFonts w:ascii="Arial" w:eastAsia="Arial" w:hAnsi="Arial" w:cs="Arial"/>
                <w:sz w:val="20"/>
                <w:szCs w:val="20"/>
              </w:rPr>
            </w:pPr>
            <w:r w:rsidRPr="00C0017E">
              <w:rPr>
                <w:rFonts w:ascii="Arial" w:eastAsia="Arial" w:hAnsi="Arial" w:cs="Arial"/>
                <w:sz w:val="20"/>
                <w:szCs w:val="20"/>
              </w:rPr>
              <w:t>2</w:t>
            </w:r>
          </w:p>
        </w:tc>
        <w:tc>
          <w:tcPr>
            <w:tcW w:w="5761" w:type="dxa"/>
            <w:vAlign w:val="center"/>
          </w:tcPr>
          <w:p w14:paraId="31A1712E" w14:textId="39DD33B8" w:rsidR="00135951" w:rsidRPr="00C0017E" w:rsidRDefault="00135951" w:rsidP="004029F5">
            <w:pPr>
              <w:spacing w:after="0" w:line="264" w:lineRule="auto"/>
              <w:jc w:val="both"/>
              <w:rPr>
                <w:rFonts w:ascii="Arial" w:eastAsia="Arial" w:hAnsi="Arial" w:cs="Arial"/>
                <w:sz w:val="20"/>
                <w:szCs w:val="20"/>
              </w:rPr>
            </w:pPr>
            <w:r w:rsidRPr="00C0017E">
              <w:rPr>
                <w:rFonts w:ascii="Arial" w:eastAsia="Arial" w:hAnsi="Arial" w:cs="Arial"/>
                <w:sz w:val="20"/>
                <w:szCs w:val="20"/>
              </w:rPr>
              <w:t>Полный пакет проектно-сметной документации на школы</w:t>
            </w:r>
          </w:p>
        </w:tc>
        <w:tc>
          <w:tcPr>
            <w:tcW w:w="1429" w:type="dxa"/>
            <w:vAlign w:val="center"/>
          </w:tcPr>
          <w:p w14:paraId="52C57F07" w14:textId="590009EE" w:rsidR="00E94A63" w:rsidRPr="002E1961" w:rsidRDefault="00E94A63" w:rsidP="004029F5">
            <w:pPr>
              <w:spacing w:after="0" w:line="264" w:lineRule="auto"/>
              <w:jc w:val="center"/>
              <w:rPr>
                <w:rFonts w:ascii="Arial" w:eastAsia="Arial" w:hAnsi="Arial" w:cs="Arial"/>
                <w:sz w:val="20"/>
                <w:szCs w:val="20"/>
              </w:rPr>
            </w:pPr>
            <w:r w:rsidRPr="002E1961">
              <w:rPr>
                <w:rFonts w:ascii="Arial" w:eastAsia="Arial" w:hAnsi="Arial" w:cs="Arial"/>
                <w:sz w:val="20"/>
                <w:szCs w:val="20"/>
              </w:rPr>
              <w:t>3</w:t>
            </w:r>
            <w:r w:rsidR="00822E17" w:rsidRPr="002E1961">
              <w:rPr>
                <w:rFonts w:ascii="Arial" w:eastAsia="Arial" w:hAnsi="Arial" w:cs="Arial"/>
                <w:sz w:val="20"/>
                <w:szCs w:val="20"/>
                <w:lang w:val="en-US"/>
              </w:rPr>
              <w:t>1</w:t>
            </w:r>
            <w:r w:rsidRPr="002E1961">
              <w:rPr>
                <w:rFonts w:ascii="Arial" w:eastAsia="Arial" w:hAnsi="Arial" w:cs="Arial"/>
                <w:sz w:val="20"/>
                <w:szCs w:val="20"/>
              </w:rPr>
              <w:t xml:space="preserve"> марта 2020</w:t>
            </w:r>
          </w:p>
        </w:tc>
        <w:tc>
          <w:tcPr>
            <w:tcW w:w="1108" w:type="dxa"/>
            <w:vAlign w:val="center"/>
          </w:tcPr>
          <w:p w14:paraId="7DA71BBC" w14:textId="246E66D4" w:rsidR="00135951" w:rsidRPr="00C0017E" w:rsidRDefault="00135951" w:rsidP="004029F5">
            <w:pPr>
              <w:spacing w:after="0" w:line="264" w:lineRule="auto"/>
              <w:jc w:val="center"/>
              <w:rPr>
                <w:rFonts w:ascii="Arial" w:eastAsia="Arial" w:hAnsi="Arial" w:cs="Arial"/>
                <w:sz w:val="20"/>
                <w:szCs w:val="20"/>
              </w:rPr>
            </w:pPr>
            <w:r w:rsidRPr="00C0017E">
              <w:rPr>
                <w:rFonts w:ascii="Arial" w:eastAsia="Arial" w:hAnsi="Arial" w:cs="Arial"/>
                <w:sz w:val="20"/>
                <w:szCs w:val="20"/>
              </w:rPr>
              <w:t>6</w:t>
            </w:r>
            <w:r w:rsidRPr="00C0017E">
              <w:rPr>
                <w:rFonts w:ascii="Arial" w:eastAsia="Arial" w:hAnsi="Arial" w:cs="Arial"/>
                <w:sz w:val="20"/>
                <w:szCs w:val="20"/>
                <w:lang w:val="en-US"/>
              </w:rPr>
              <w:t>5</w:t>
            </w:r>
            <w:r w:rsidRPr="00C0017E">
              <w:rPr>
                <w:rFonts w:ascii="Arial" w:eastAsia="Arial" w:hAnsi="Arial" w:cs="Arial"/>
                <w:sz w:val="20"/>
                <w:szCs w:val="20"/>
              </w:rPr>
              <w:t>%</w:t>
            </w:r>
          </w:p>
        </w:tc>
      </w:tr>
    </w:tbl>
    <w:p w14:paraId="485D54BD" w14:textId="2C317E6B"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ОТЧЕТНОСТЬ</w:t>
      </w:r>
    </w:p>
    <w:p w14:paraId="3F88B67E" w14:textId="77777777" w:rsidR="00271BA2" w:rsidRPr="00BC71C9" w:rsidRDefault="00271BA2" w:rsidP="00271BA2">
      <w:pPr>
        <w:spacing w:after="0" w:line="288" w:lineRule="auto"/>
        <w:jc w:val="both"/>
        <w:rPr>
          <w:rFonts w:ascii="Arial" w:eastAsia="Arial" w:hAnsi="Arial" w:cs="Arial"/>
        </w:rPr>
      </w:pPr>
      <w:r w:rsidRPr="00BC71C9">
        <w:rPr>
          <w:rFonts w:ascii="Arial" w:eastAsia="Arial" w:hAnsi="Arial" w:cs="Arial"/>
        </w:rPr>
        <w:t>Подрядчики подотчетны Специалисту ЮНИСЕФ по изменению климата. Подрядчики каждый выполненный этап и раздел проектно-сметной документации, согласно технического задания, должны согласовать с ЮНИСЕФ. Подрядчики по запросу ЮНИСЕФ дополнительно предоставляют промежуточные отчеты о ходе выполнения работ.</w:t>
      </w:r>
    </w:p>
    <w:p w14:paraId="7ACDE5D3" w14:textId="77777777" w:rsidR="00271BA2" w:rsidRPr="00BC71C9" w:rsidRDefault="00271BA2" w:rsidP="00271BA2">
      <w:pPr>
        <w:spacing w:before="240" w:after="120"/>
        <w:ind w:right="142"/>
        <w:jc w:val="both"/>
        <w:rPr>
          <w:rFonts w:ascii="Arial" w:eastAsia="Arial" w:hAnsi="Arial" w:cs="Arial"/>
          <w:b/>
        </w:rPr>
      </w:pPr>
      <w:bookmarkStart w:id="3" w:name="_30j0zll" w:colFirst="0" w:colLast="0"/>
      <w:bookmarkEnd w:id="3"/>
      <w:r w:rsidRPr="00BC71C9">
        <w:rPr>
          <w:rFonts w:ascii="Arial" w:eastAsia="Arial" w:hAnsi="Arial" w:cs="Arial"/>
          <w:b/>
        </w:rPr>
        <w:t>КВАЛИФИКАЦИОННЫЕ ТРЕБОВАНИЯ / КРИТЕРИИ ОТБОРА</w:t>
      </w:r>
    </w:p>
    <w:p w14:paraId="47F6B8A0" w14:textId="056B7CB7" w:rsidR="00271BA2" w:rsidRPr="00BC71C9" w:rsidRDefault="00271BA2" w:rsidP="00271BA2">
      <w:pPr>
        <w:tabs>
          <w:tab w:val="left" w:pos="426"/>
        </w:tabs>
        <w:spacing w:after="0" w:line="264" w:lineRule="auto"/>
        <w:jc w:val="both"/>
        <w:rPr>
          <w:rFonts w:ascii="Arial" w:eastAsia="Arial" w:hAnsi="Arial" w:cs="Arial"/>
        </w:rPr>
      </w:pPr>
      <w:r w:rsidRPr="00BC71C9">
        <w:rPr>
          <w:rFonts w:ascii="Arial" w:eastAsia="Arial" w:hAnsi="Arial" w:cs="Arial"/>
        </w:rPr>
        <w:t>В своих заявках Подрядчики должны предоставить информацию подтверждающую квалификацию и опыт сотрудников в сфере</w:t>
      </w:r>
      <w:r w:rsidR="007D588B" w:rsidRPr="007D588B">
        <w:rPr>
          <w:rFonts w:ascii="Arial" w:eastAsia="Arial" w:hAnsi="Arial" w:cs="Arial"/>
        </w:rPr>
        <w:t>,</w:t>
      </w:r>
      <w:r w:rsidRPr="00BC71C9">
        <w:rPr>
          <w:rFonts w:ascii="Arial" w:eastAsia="Arial" w:hAnsi="Arial" w:cs="Arial"/>
        </w:rPr>
        <w:t xml:space="preserve"> проектирования и инженерных изысканий зданий, сооружений и инженерных систем</w:t>
      </w:r>
      <w:r w:rsidRPr="00BC71C9">
        <w:rPr>
          <w:rFonts w:ascii="Arial" w:eastAsia="Arial" w:hAnsi="Arial" w:cs="Arial"/>
          <w:highlight w:val="white"/>
        </w:rPr>
        <w:t>.</w:t>
      </w:r>
    </w:p>
    <w:p w14:paraId="5F15BE65" w14:textId="77777777" w:rsidR="00271BA2" w:rsidRPr="00BC71C9" w:rsidRDefault="00271BA2" w:rsidP="00271BA2">
      <w:pPr>
        <w:spacing w:after="0" w:line="288" w:lineRule="auto"/>
        <w:jc w:val="both"/>
        <w:rPr>
          <w:rFonts w:ascii="Arial" w:eastAsia="Arial" w:hAnsi="Arial" w:cs="Arial"/>
        </w:rPr>
      </w:pPr>
    </w:p>
    <w:p w14:paraId="60361496" w14:textId="77777777" w:rsidR="00271BA2" w:rsidRPr="00BC71C9" w:rsidRDefault="00271BA2" w:rsidP="00271BA2">
      <w:pPr>
        <w:spacing w:after="0" w:line="288" w:lineRule="auto"/>
        <w:jc w:val="both"/>
        <w:rPr>
          <w:rFonts w:ascii="Arial" w:eastAsia="Arial" w:hAnsi="Arial" w:cs="Arial"/>
          <w:i/>
        </w:rPr>
      </w:pPr>
      <w:r w:rsidRPr="00BC71C9">
        <w:rPr>
          <w:rFonts w:ascii="Arial" w:eastAsia="Arial" w:hAnsi="Arial" w:cs="Arial"/>
          <w:i/>
        </w:rPr>
        <w:t>Критерии к организации:</w:t>
      </w:r>
    </w:p>
    <w:p w14:paraId="15C0ADEA" w14:textId="53B18377" w:rsidR="00271BA2" w:rsidRPr="00F61A37"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BC71C9">
        <w:rPr>
          <w:rFonts w:ascii="Arial" w:eastAsia="Arial" w:hAnsi="Arial" w:cs="Arial"/>
          <w:color w:val="000000"/>
        </w:rPr>
        <w:t xml:space="preserve">Опыт работы в сфере </w:t>
      </w:r>
      <w:r w:rsidRPr="00C0017E">
        <w:rPr>
          <w:rFonts w:ascii="Arial" w:eastAsia="Arial" w:hAnsi="Arial" w:cs="Arial"/>
        </w:rPr>
        <w:t xml:space="preserve">проектирования </w:t>
      </w:r>
      <w:r w:rsidR="00512478" w:rsidRPr="00C0017E">
        <w:rPr>
          <w:rFonts w:ascii="Arial" w:eastAsia="Arial" w:hAnsi="Arial" w:cs="Arial"/>
        </w:rPr>
        <w:t xml:space="preserve">общеобразовательных </w:t>
      </w:r>
      <w:r w:rsidRPr="00C0017E">
        <w:rPr>
          <w:rFonts w:ascii="Arial" w:eastAsia="Arial" w:hAnsi="Arial" w:cs="Arial"/>
        </w:rPr>
        <w:t xml:space="preserve">зданий </w:t>
      </w:r>
      <w:r w:rsidR="0075796A" w:rsidRPr="00F61A37">
        <w:rPr>
          <w:rFonts w:ascii="Arial" w:eastAsia="Arial" w:hAnsi="Arial" w:cs="Arial"/>
        </w:rPr>
        <w:t xml:space="preserve">школ </w:t>
      </w:r>
      <w:r w:rsidRPr="00F61A37">
        <w:rPr>
          <w:rFonts w:ascii="Arial" w:eastAsia="Arial" w:hAnsi="Arial" w:cs="Arial"/>
        </w:rPr>
        <w:t xml:space="preserve">не </w:t>
      </w:r>
      <w:r w:rsidRPr="00F61A37">
        <w:rPr>
          <w:rFonts w:ascii="Arial" w:eastAsia="Arial" w:hAnsi="Arial" w:cs="Arial"/>
          <w:color w:val="000000"/>
        </w:rPr>
        <w:t>менее 7 лет;</w:t>
      </w:r>
    </w:p>
    <w:p w14:paraId="7A25091F" w14:textId="77777777" w:rsidR="00271BA2" w:rsidRPr="00BC71C9"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BC71C9">
        <w:rPr>
          <w:rFonts w:ascii="Arial" w:eastAsia="Arial" w:hAnsi="Arial" w:cs="Arial"/>
          <w:color w:val="000000"/>
        </w:rPr>
        <w:t>Опыт работы в сфере проведения инженерно-геологический изысканий грунтов оснований зданий не менее 7 лет;</w:t>
      </w:r>
    </w:p>
    <w:p w14:paraId="79DBD7A7" w14:textId="1DB0630E" w:rsidR="00271BA2" w:rsidRPr="002E1961"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BC71C9">
        <w:rPr>
          <w:rFonts w:ascii="Arial" w:eastAsia="Arial" w:hAnsi="Arial" w:cs="Arial"/>
          <w:color w:val="000000"/>
        </w:rPr>
        <w:t xml:space="preserve">Лицензия на разработку проектно-сметной </w:t>
      </w:r>
      <w:r w:rsidRPr="00C0017E">
        <w:rPr>
          <w:rFonts w:ascii="Arial" w:eastAsia="Arial" w:hAnsi="Arial" w:cs="Arial"/>
          <w:color w:val="000000"/>
        </w:rPr>
        <w:t xml:space="preserve">документации не ниже II (второго) уровня </w:t>
      </w:r>
      <w:r w:rsidRPr="002E1961">
        <w:rPr>
          <w:rFonts w:ascii="Arial" w:eastAsia="Arial" w:hAnsi="Arial" w:cs="Arial"/>
          <w:color w:val="000000"/>
        </w:rPr>
        <w:t>ответственности;</w:t>
      </w:r>
    </w:p>
    <w:p w14:paraId="12D4C151" w14:textId="30406306" w:rsidR="00654487" w:rsidRPr="002E1961" w:rsidRDefault="00654487" w:rsidP="00654487">
      <w:pPr>
        <w:numPr>
          <w:ilvl w:val="0"/>
          <w:numId w:val="20"/>
        </w:numPr>
        <w:pBdr>
          <w:top w:val="nil"/>
          <w:left w:val="nil"/>
          <w:bottom w:val="nil"/>
          <w:right w:val="nil"/>
          <w:between w:val="nil"/>
        </w:pBdr>
        <w:spacing w:after="0" w:line="288" w:lineRule="auto"/>
        <w:ind w:left="284" w:hanging="284"/>
        <w:jc w:val="both"/>
        <w:rPr>
          <w:rFonts w:ascii="Arial" w:eastAsia="Arial" w:hAnsi="Arial" w:cs="Arial"/>
          <w:color w:val="000000"/>
        </w:rPr>
      </w:pPr>
      <w:r w:rsidRPr="002E1961">
        <w:rPr>
          <w:rFonts w:ascii="Arial" w:eastAsia="Arial" w:hAnsi="Arial" w:cs="Arial"/>
        </w:rPr>
        <w:t>Лицензи</w:t>
      </w:r>
      <w:r w:rsidR="00381E53" w:rsidRPr="002E1961">
        <w:rPr>
          <w:rFonts w:ascii="Arial" w:eastAsia="Arial" w:hAnsi="Arial" w:cs="Arial"/>
        </w:rPr>
        <w:t>я</w:t>
      </w:r>
      <w:r w:rsidRPr="002E1961">
        <w:rPr>
          <w:rFonts w:ascii="Arial" w:eastAsia="Arial" w:hAnsi="Arial" w:cs="Arial"/>
        </w:rPr>
        <w:t xml:space="preserve"> на проведение инженерно-геологических изысканий не ниже II (второго) уровня</w:t>
      </w:r>
      <w:r w:rsidR="00381E53" w:rsidRPr="002E1961">
        <w:rPr>
          <w:rFonts w:ascii="Arial" w:eastAsia="Arial" w:hAnsi="Arial" w:cs="Arial"/>
        </w:rPr>
        <w:t xml:space="preserve"> </w:t>
      </w:r>
      <w:r w:rsidRPr="002E1961">
        <w:rPr>
          <w:rFonts w:ascii="Arial" w:eastAsia="Arial" w:hAnsi="Arial" w:cs="Arial"/>
        </w:rPr>
        <w:t>ответственности;</w:t>
      </w:r>
    </w:p>
    <w:p w14:paraId="1EEB04E8" w14:textId="0F65D581" w:rsidR="00271BA2" w:rsidRPr="00BC71C9"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C0017E">
        <w:rPr>
          <w:rFonts w:ascii="Arial" w:eastAsia="Arial" w:hAnsi="Arial" w:cs="Arial"/>
          <w:color w:val="000000"/>
        </w:rPr>
        <w:t xml:space="preserve">Предоставить 2 работы в сфере разработки ПСД по </w:t>
      </w:r>
      <w:r w:rsidR="00421F71" w:rsidRPr="00C0017E">
        <w:rPr>
          <w:rFonts w:ascii="Arial" w:eastAsia="Arial" w:hAnsi="Arial" w:cs="Arial"/>
          <w:color w:val="000000"/>
        </w:rPr>
        <w:t>строительству</w:t>
      </w:r>
      <w:r w:rsidRPr="00C0017E">
        <w:rPr>
          <w:rFonts w:ascii="Arial" w:eastAsia="Arial" w:hAnsi="Arial" w:cs="Arial"/>
          <w:color w:val="000000"/>
        </w:rPr>
        <w:t xml:space="preserve"> </w:t>
      </w:r>
      <w:r w:rsidR="00CA670F" w:rsidRPr="00C0017E">
        <w:rPr>
          <w:rFonts w:ascii="Arial" w:eastAsia="Arial" w:hAnsi="Arial" w:cs="Arial"/>
        </w:rPr>
        <w:t>общеобразовательных</w:t>
      </w:r>
      <w:r w:rsidR="00CA670F" w:rsidRPr="00CA670F">
        <w:rPr>
          <w:rFonts w:ascii="Arial" w:eastAsia="Arial" w:hAnsi="Arial" w:cs="Arial"/>
        </w:rPr>
        <w:t xml:space="preserve"> </w:t>
      </w:r>
      <w:r w:rsidRPr="00BC71C9">
        <w:rPr>
          <w:rFonts w:ascii="Arial" w:eastAsia="Arial" w:hAnsi="Arial" w:cs="Arial"/>
          <w:color w:val="000000"/>
        </w:rPr>
        <w:t>зданий, прошедших государственную экспертизу;</w:t>
      </w:r>
    </w:p>
    <w:p w14:paraId="3927F21F" w14:textId="77777777" w:rsidR="00271BA2" w:rsidRPr="00BC71C9"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BC71C9">
        <w:rPr>
          <w:rFonts w:ascii="Arial" w:eastAsia="Arial" w:hAnsi="Arial" w:cs="Arial"/>
          <w:color w:val="000000"/>
        </w:rPr>
        <w:t>Предоставить финансовую отчетность за последние 2 года, подтверждающую наличие и движение средств для оперативной деятельности.</w:t>
      </w:r>
    </w:p>
    <w:p w14:paraId="4C806A26" w14:textId="77777777" w:rsidR="00271BA2" w:rsidRPr="00BC71C9" w:rsidRDefault="00271BA2" w:rsidP="00271BA2">
      <w:pPr>
        <w:spacing w:after="0" w:line="288" w:lineRule="auto"/>
        <w:jc w:val="both"/>
        <w:rPr>
          <w:rFonts w:ascii="Arial" w:eastAsia="Arial" w:hAnsi="Arial" w:cs="Arial"/>
        </w:rPr>
      </w:pPr>
    </w:p>
    <w:p w14:paraId="75751A4E" w14:textId="77777777" w:rsidR="00271BA2" w:rsidRPr="00BC71C9" w:rsidRDefault="00271BA2" w:rsidP="00271BA2">
      <w:pPr>
        <w:spacing w:after="0" w:line="288" w:lineRule="auto"/>
        <w:jc w:val="both"/>
        <w:rPr>
          <w:rFonts w:ascii="Arial" w:eastAsia="Arial" w:hAnsi="Arial" w:cs="Arial"/>
          <w:i/>
        </w:rPr>
      </w:pPr>
      <w:r w:rsidRPr="00BC71C9">
        <w:rPr>
          <w:rFonts w:ascii="Arial" w:eastAsia="Arial" w:hAnsi="Arial" w:cs="Arial"/>
          <w:i/>
        </w:rPr>
        <w:t>Критерии к персоналу, к ключевым сотрудникам:</w:t>
      </w:r>
    </w:p>
    <w:p w14:paraId="287F0EC2" w14:textId="77777777" w:rsidR="00271BA2" w:rsidRPr="00BC71C9" w:rsidRDefault="00271BA2" w:rsidP="00271BA2">
      <w:pPr>
        <w:numPr>
          <w:ilvl w:val="0"/>
          <w:numId w:val="20"/>
        </w:numPr>
        <w:pBdr>
          <w:top w:val="nil"/>
          <w:left w:val="nil"/>
          <w:bottom w:val="nil"/>
          <w:right w:val="nil"/>
          <w:between w:val="nil"/>
        </w:pBdr>
        <w:spacing w:after="0" w:line="288" w:lineRule="auto"/>
        <w:ind w:left="284" w:hanging="284"/>
        <w:jc w:val="both"/>
        <w:rPr>
          <w:color w:val="000000"/>
        </w:rPr>
      </w:pPr>
      <w:r w:rsidRPr="00BC71C9">
        <w:rPr>
          <w:rFonts w:ascii="Arial" w:eastAsia="Arial" w:hAnsi="Arial" w:cs="Arial"/>
          <w:color w:val="000000"/>
        </w:rPr>
        <w:t>Не менее 7 лет опыта работы по проектированию общественных зданий и инженерных систем (предоставить соответствующие сертификаты в сфере инженерного проектирования);</w:t>
      </w:r>
    </w:p>
    <w:p w14:paraId="3C8239F6" w14:textId="6FE5F6FE" w:rsidR="005626D2" w:rsidRPr="00BC71C9" w:rsidRDefault="00271BA2" w:rsidP="00271BA2">
      <w:pPr>
        <w:numPr>
          <w:ilvl w:val="0"/>
          <w:numId w:val="20"/>
        </w:numPr>
        <w:pBdr>
          <w:top w:val="nil"/>
          <w:left w:val="nil"/>
          <w:bottom w:val="nil"/>
          <w:right w:val="nil"/>
          <w:between w:val="nil"/>
        </w:pBdr>
        <w:spacing w:after="0" w:line="288" w:lineRule="auto"/>
        <w:ind w:left="284" w:hanging="284"/>
        <w:jc w:val="both"/>
        <w:rPr>
          <w:rFonts w:ascii="Arial" w:eastAsia="Arial" w:hAnsi="Arial" w:cs="Arial"/>
          <w:color w:val="000000"/>
        </w:rPr>
      </w:pPr>
      <w:r w:rsidRPr="00BC71C9">
        <w:rPr>
          <w:rFonts w:ascii="Arial" w:eastAsia="Arial" w:hAnsi="Arial" w:cs="Arial"/>
          <w:color w:val="000000"/>
        </w:rPr>
        <w:t>Не менее 7 лет опыта работы по проведению инженерно-геологических изысканий грунтов оснований общественных зданий, предоставить соответствующие сертификаты сотрудников.</w:t>
      </w:r>
      <w:bookmarkStart w:id="4" w:name="1fob9te" w:colFirst="0" w:colLast="0"/>
      <w:bookmarkEnd w:id="4"/>
    </w:p>
    <w:p w14:paraId="64416D0D" w14:textId="4C3CAA22" w:rsidR="005626D2" w:rsidRPr="00BC71C9" w:rsidRDefault="005626D2">
      <w:pPr>
        <w:rPr>
          <w:rFonts w:ascii="Arial" w:eastAsia="Arial" w:hAnsi="Arial" w:cs="Arial"/>
          <w:color w:val="000000"/>
        </w:rPr>
      </w:pPr>
    </w:p>
    <w:p w14:paraId="6AF66CA7"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МЕСТО ОКАЗАНИЯ УСЛУГ</w:t>
      </w:r>
    </w:p>
    <w:p w14:paraId="0AB33E27" w14:textId="218CC690" w:rsidR="00271BA2" w:rsidRDefault="00271BA2" w:rsidP="00271BA2">
      <w:pPr>
        <w:spacing w:after="0" w:line="288" w:lineRule="auto"/>
        <w:jc w:val="both"/>
        <w:rPr>
          <w:rFonts w:ascii="Arial" w:eastAsia="Arial" w:hAnsi="Arial" w:cs="Arial"/>
        </w:rPr>
      </w:pPr>
      <w:r w:rsidRPr="00BC71C9">
        <w:rPr>
          <w:rFonts w:ascii="Arial" w:eastAsia="Arial" w:hAnsi="Arial" w:cs="Arial"/>
        </w:rPr>
        <w:t>Кыргызская Республика, согласно приложени</w:t>
      </w:r>
      <w:r w:rsidR="00CE232E">
        <w:rPr>
          <w:rFonts w:ascii="Arial" w:eastAsia="Arial" w:hAnsi="Arial" w:cs="Arial"/>
        </w:rPr>
        <w:t>ю</w:t>
      </w:r>
      <w:r w:rsidRPr="00BC71C9">
        <w:rPr>
          <w:rFonts w:ascii="Arial" w:eastAsia="Arial" w:hAnsi="Arial" w:cs="Arial"/>
        </w:rPr>
        <w:t xml:space="preserve"> №1</w:t>
      </w:r>
      <w:bookmarkStart w:id="5" w:name="3znysh7" w:colFirst="0" w:colLast="0"/>
      <w:bookmarkEnd w:id="5"/>
      <w:r w:rsidR="007D588B" w:rsidRPr="00033B68">
        <w:rPr>
          <w:rFonts w:ascii="Arial" w:eastAsia="Arial" w:hAnsi="Arial" w:cs="Arial"/>
        </w:rPr>
        <w:t>.</w:t>
      </w:r>
    </w:p>
    <w:p w14:paraId="621AF3BB" w14:textId="77777777" w:rsidR="00327F4A" w:rsidRPr="00033B68" w:rsidRDefault="00327F4A" w:rsidP="00271BA2">
      <w:pPr>
        <w:spacing w:after="0" w:line="288" w:lineRule="auto"/>
        <w:jc w:val="both"/>
        <w:rPr>
          <w:rFonts w:ascii="Arial" w:eastAsia="Arial" w:hAnsi="Arial" w:cs="Arial"/>
          <w:b/>
          <w:strike/>
        </w:rPr>
      </w:pPr>
    </w:p>
    <w:p w14:paraId="19641ED5" w14:textId="77777777" w:rsidR="00271BA2" w:rsidRPr="00BC71C9" w:rsidRDefault="00271BA2" w:rsidP="00271BA2">
      <w:pPr>
        <w:spacing w:before="240" w:after="120"/>
        <w:ind w:right="142"/>
        <w:jc w:val="both"/>
        <w:rPr>
          <w:rFonts w:ascii="Arial" w:eastAsia="Arial" w:hAnsi="Arial" w:cs="Arial"/>
          <w:b/>
        </w:rPr>
      </w:pPr>
      <w:r w:rsidRPr="00BC71C9">
        <w:rPr>
          <w:rFonts w:ascii="Arial" w:eastAsia="Arial" w:hAnsi="Arial" w:cs="Arial"/>
          <w:b/>
        </w:rPr>
        <w:t>БЮДЖЕТ И УСЛОВИЯ ОПЛАТЫ</w:t>
      </w:r>
    </w:p>
    <w:p w14:paraId="30FFA1DA" w14:textId="56A53A42" w:rsidR="00271BA2" w:rsidRPr="00C0017E" w:rsidRDefault="00271BA2" w:rsidP="00271BA2">
      <w:pPr>
        <w:spacing w:after="120" w:line="288" w:lineRule="auto"/>
        <w:jc w:val="both"/>
        <w:rPr>
          <w:rFonts w:ascii="Arial" w:eastAsia="Arial" w:hAnsi="Arial" w:cs="Arial"/>
        </w:rPr>
      </w:pPr>
      <w:r w:rsidRPr="00C0017E">
        <w:rPr>
          <w:rFonts w:ascii="Arial" w:eastAsia="Arial" w:hAnsi="Arial" w:cs="Arial"/>
        </w:rPr>
        <w:t>Коммерческое предложение должно быть представлено в виде фиксированной цены за единицу площади 1 м</w:t>
      </w:r>
      <w:r w:rsidRPr="00C0017E">
        <w:rPr>
          <w:rFonts w:ascii="Arial" w:eastAsia="Arial" w:hAnsi="Arial" w:cs="Arial"/>
          <w:vertAlign w:val="superscript"/>
        </w:rPr>
        <w:t>2</w:t>
      </w:r>
      <w:r w:rsidRPr="00C0017E">
        <w:rPr>
          <w:rFonts w:ascii="Arial" w:eastAsia="Arial" w:hAnsi="Arial" w:cs="Arial"/>
        </w:rPr>
        <w:t xml:space="preserve"> и общую стоимость каждого объекта с учетом всех работ указанных в настоящем техническом задании (</w:t>
      </w:r>
      <w:r w:rsidR="00954E60" w:rsidRPr="00C0017E">
        <w:rPr>
          <w:rFonts w:ascii="Arial" w:eastAsia="Arial" w:hAnsi="Arial" w:cs="Arial"/>
        </w:rPr>
        <w:t>Приложение 3</w:t>
      </w:r>
      <w:r w:rsidRPr="00C0017E">
        <w:rPr>
          <w:rFonts w:ascii="Arial" w:eastAsia="Arial" w:hAnsi="Arial" w:cs="Arial"/>
        </w:rPr>
        <w:t>).</w:t>
      </w:r>
    </w:p>
    <w:p w14:paraId="0CDC12BF" w14:textId="2BAD5742" w:rsidR="0084127F" w:rsidRPr="00C0017E" w:rsidRDefault="00271BA2" w:rsidP="0084127F">
      <w:pPr>
        <w:spacing w:after="0" w:line="288" w:lineRule="auto"/>
        <w:jc w:val="both"/>
        <w:rPr>
          <w:rFonts w:ascii="Arial" w:eastAsia="Arial" w:hAnsi="Arial" w:cs="Arial"/>
        </w:rPr>
      </w:pPr>
      <w:r w:rsidRPr="00C0017E">
        <w:rPr>
          <w:rFonts w:ascii="Arial" w:eastAsia="Arial" w:hAnsi="Arial" w:cs="Arial"/>
        </w:rPr>
        <w:t xml:space="preserve">Подрядчики должны предоставить смету и отдельную разбивку расходов, в том числе транспортные расходы, для получения необходимых разрешительных документов, в том числе одобрения проекта у архитектурно-планировочного управления для каждого объекта, если это необходимо </w:t>
      </w:r>
      <w:r w:rsidR="0084127F" w:rsidRPr="00C0017E">
        <w:rPr>
          <w:rFonts w:ascii="Arial" w:eastAsia="Arial" w:hAnsi="Arial" w:cs="Arial"/>
        </w:rPr>
        <w:t xml:space="preserve">(используйте шаблон финансового предложения, который </w:t>
      </w:r>
      <w:r w:rsidR="009A7EBE" w:rsidRPr="00C0017E">
        <w:rPr>
          <w:rFonts w:ascii="Arial" w:eastAsia="Arial" w:hAnsi="Arial" w:cs="Arial"/>
        </w:rPr>
        <w:t>приведен в Приложении №3</w:t>
      </w:r>
      <w:r w:rsidR="0084127F" w:rsidRPr="00C0017E">
        <w:rPr>
          <w:rFonts w:ascii="Arial" w:eastAsia="Arial" w:hAnsi="Arial" w:cs="Arial"/>
        </w:rPr>
        <w:t xml:space="preserve"> </w:t>
      </w:r>
      <w:r w:rsidR="009A7EBE" w:rsidRPr="00C0017E">
        <w:rPr>
          <w:rFonts w:ascii="Arial" w:eastAsia="Arial" w:hAnsi="Arial" w:cs="Arial"/>
        </w:rPr>
        <w:t>и доступен для скачивания по ссылке</w:t>
      </w:r>
      <w:r w:rsidR="003A7C93" w:rsidRPr="00C0017E">
        <w:rPr>
          <w:rFonts w:ascii="Arial" w:eastAsia="Arial" w:hAnsi="Arial" w:cs="Arial"/>
        </w:rPr>
        <w:t>:</w:t>
      </w:r>
      <w:r w:rsidR="0084127F" w:rsidRPr="00C0017E">
        <w:rPr>
          <w:rFonts w:ascii="Arial" w:eastAsia="Arial" w:hAnsi="Arial" w:cs="Arial"/>
        </w:rPr>
        <w:t xml:space="preserve"> </w:t>
      </w:r>
      <w:hyperlink r:id="rId16" w:history="1">
        <w:r w:rsidR="00765F26" w:rsidRPr="00C0017E">
          <w:rPr>
            <w:rStyle w:val="Hyperlink"/>
            <w:rFonts w:ascii="Arial" w:eastAsia="Arial" w:hAnsi="Arial" w:cs="Arial"/>
            <w:b/>
          </w:rPr>
          <w:t>https://tinyurl.com/y6er9274</w:t>
        </w:r>
      </w:hyperlink>
      <w:r w:rsidR="0084127F" w:rsidRPr="00C0017E">
        <w:rPr>
          <w:rFonts w:ascii="Arial" w:eastAsia="Arial" w:hAnsi="Arial" w:cs="Arial"/>
        </w:rPr>
        <w:t xml:space="preserve">. </w:t>
      </w:r>
      <w:r w:rsidR="00CA2557" w:rsidRPr="00C0017E">
        <w:rPr>
          <w:rFonts w:ascii="Arial" w:eastAsia="Arial" w:hAnsi="Arial" w:cs="Arial"/>
        </w:rPr>
        <w:t xml:space="preserve">Подрядчик будет отобран на основе </w:t>
      </w:r>
      <w:r w:rsidR="00671827" w:rsidRPr="00C0017E">
        <w:rPr>
          <w:rFonts w:ascii="Arial" w:eastAsia="Arial" w:hAnsi="Arial" w:cs="Arial"/>
        </w:rPr>
        <w:t>принципа «</w:t>
      </w:r>
      <w:r w:rsidR="00CA2557" w:rsidRPr="00C0017E">
        <w:rPr>
          <w:rFonts w:ascii="Arial" w:eastAsia="Arial" w:hAnsi="Arial" w:cs="Arial"/>
        </w:rPr>
        <w:t>н</w:t>
      </w:r>
      <w:r w:rsidR="0084127F" w:rsidRPr="00C0017E">
        <w:rPr>
          <w:rFonts w:ascii="Arial" w:eastAsia="Arial" w:hAnsi="Arial" w:cs="Arial"/>
        </w:rPr>
        <w:t>аилучше</w:t>
      </w:r>
      <w:r w:rsidR="00671827" w:rsidRPr="00C0017E">
        <w:rPr>
          <w:rFonts w:ascii="Arial" w:eastAsia="Arial" w:hAnsi="Arial" w:cs="Arial"/>
        </w:rPr>
        <w:t>е</w:t>
      </w:r>
      <w:r w:rsidR="0084127F" w:rsidRPr="00C0017E">
        <w:rPr>
          <w:rFonts w:ascii="Arial" w:eastAsia="Arial" w:hAnsi="Arial" w:cs="Arial"/>
        </w:rPr>
        <w:t xml:space="preserve"> соотношени</w:t>
      </w:r>
      <w:r w:rsidR="00671827" w:rsidRPr="00C0017E">
        <w:rPr>
          <w:rFonts w:ascii="Arial" w:eastAsia="Arial" w:hAnsi="Arial" w:cs="Arial"/>
        </w:rPr>
        <w:t>е</w:t>
      </w:r>
      <w:r w:rsidR="0084127F" w:rsidRPr="00C0017E">
        <w:rPr>
          <w:rFonts w:ascii="Arial" w:eastAsia="Arial" w:hAnsi="Arial" w:cs="Arial"/>
        </w:rPr>
        <w:t xml:space="preserve"> цены и качества</w:t>
      </w:r>
      <w:r w:rsidR="00671827" w:rsidRPr="00C0017E">
        <w:rPr>
          <w:rFonts w:ascii="Arial" w:eastAsia="Arial" w:hAnsi="Arial" w:cs="Arial"/>
        </w:rPr>
        <w:t>»</w:t>
      </w:r>
      <w:r w:rsidR="0084127F" w:rsidRPr="00C0017E">
        <w:rPr>
          <w:rFonts w:ascii="Arial" w:eastAsia="Arial" w:hAnsi="Arial" w:cs="Arial"/>
        </w:rPr>
        <w:t>.</w:t>
      </w:r>
    </w:p>
    <w:p w14:paraId="59F1052E" w14:textId="77777777" w:rsidR="00271BA2" w:rsidRPr="00C0017E" w:rsidRDefault="00271BA2" w:rsidP="00271BA2">
      <w:pPr>
        <w:spacing w:after="120" w:line="288" w:lineRule="auto"/>
        <w:jc w:val="both"/>
        <w:rPr>
          <w:rFonts w:ascii="Arial" w:eastAsia="Arial" w:hAnsi="Arial" w:cs="Arial"/>
        </w:rPr>
      </w:pPr>
      <w:r w:rsidRPr="00C0017E">
        <w:rPr>
          <w:rFonts w:ascii="Arial" w:eastAsia="Arial" w:hAnsi="Arial" w:cs="Arial"/>
        </w:rPr>
        <w:t>Оригиналы этих разрешительных документов должны быть предоставлены ЮНИСЕФ.</w:t>
      </w:r>
    </w:p>
    <w:p w14:paraId="0E609F83" w14:textId="77777777" w:rsidR="00271BA2" w:rsidRPr="00C0017E" w:rsidRDefault="00271BA2" w:rsidP="00271BA2">
      <w:pPr>
        <w:spacing w:after="120" w:line="288" w:lineRule="auto"/>
        <w:jc w:val="both"/>
        <w:rPr>
          <w:rFonts w:ascii="Arial" w:eastAsia="Arial" w:hAnsi="Arial" w:cs="Arial"/>
        </w:rPr>
      </w:pPr>
      <w:r w:rsidRPr="00C0017E">
        <w:rPr>
          <w:rFonts w:ascii="Arial" w:eastAsia="Arial" w:hAnsi="Arial" w:cs="Arial"/>
        </w:rPr>
        <w:t>Подрядчики не должны включать в стоимость услуг НДС или другие налоги, так как проекты ЮНИСЕФ не облагаются НДС или налогом с продаж. По запросу, ЮНИСЕФ предоставит письмо об освобождении от указанных налогов.</w:t>
      </w:r>
    </w:p>
    <w:p w14:paraId="2BD42A5A" w14:textId="77777777" w:rsidR="00271BA2" w:rsidRPr="00C0017E" w:rsidRDefault="00271BA2" w:rsidP="00271BA2">
      <w:pPr>
        <w:spacing w:after="120" w:line="288" w:lineRule="auto"/>
        <w:jc w:val="both"/>
        <w:rPr>
          <w:rFonts w:ascii="Arial" w:eastAsia="Arial" w:hAnsi="Arial" w:cs="Arial"/>
        </w:rPr>
      </w:pPr>
      <w:r w:rsidRPr="00C0017E">
        <w:rPr>
          <w:rFonts w:ascii="Arial" w:eastAsia="Arial" w:hAnsi="Arial" w:cs="Arial"/>
        </w:rPr>
        <w:t>Подрядчики могут привлекать субподрядчиков на второстепенные работы, но основная часть работы должна осуществляться непосредственно самим Подрядчиком. Привлечение субподрядчика должно быть предварительно согласовано с ЮНИСЕФ. Подрядчики будут ответственны за все аспекты работы независимо от действий или бездействия субподрядчиков.</w:t>
      </w:r>
    </w:p>
    <w:p w14:paraId="0569764C" w14:textId="77777777" w:rsidR="00271BA2" w:rsidRPr="00C0017E" w:rsidRDefault="00271BA2" w:rsidP="00271BA2">
      <w:pPr>
        <w:spacing w:after="120" w:line="288" w:lineRule="auto"/>
        <w:jc w:val="both"/>
        <w:rPr>
          <w:rFonts w:ascii="Arial" w:eastAsia="Arial" w:hAnsi="Arial" w:cs="Arial"/>
        </w:rPr>
      </w:pPr>
      <w:r w:rsidRPr="00C0017E">
        <w:rPr>
          <w:rFonts w:ascii="Arial" w:eastAsia="Arial" w:hAnsi="Arial" w:cs="Arial"/>
        </w:rPr>
        <w:t>Во всех случаях, Подрядчики могут получить выплату своего гонорара только при условии предоставления услуг удовлетворительного качества. В случаях, когда выплата гонорара должна производиться единовременной суммой, она может быть выплачена только по завершению предоставления услуг и при подтверждении ЮНИСЕФ их удовлетворительного качества. Если гонорар выплачивается частями, итоговая выплата не может составлять менее десяти процентов (10%) от общей суммы контракта, и будет оплачиваться только по завершению предоставления услуг и при подтверждении ЮНИСЕФ их удовлетворительного качества.</w:t>
      </w:r>
    </w:p>
    <w:p w14:paraId="21547D64" w14:textId="77777777" w:rsidR="00CE7729" w:rsidRPr="00C0017E" w:rsidRDefault="00CE7729" w:rsidP="00271BA2">
      <w:pPr>
        <w:spacing w:after="0" w:line="288" w:lineRule="auto"/>
        <w:jc w:val="both"/>
        <w:rPr>
          <w:rFonts w:ascii="Arial" w:eastAsia="Arial" w:hAnsi="Arial" w:cs="Arial"/>
        </w:rPr>
      </w:pPr>
    </w:p>
    <w:p w14:paraId="2ADE6D69" w14:textId="417E3217" w:rsidR="00271BA2" w:rsidRPr="00605D3A" w:rsidRDefault="00271BA2" w:rsidP="00271BA2">
      <w:pPr>
        <w:spacing w:after="0" w:line="288" w:lineRule="auto"/>
        <w:jc w:val="both"/>
        <w:rPr>
          <w:rFonts w:ascii="Arial" w:eastAsia="Arial" w:hAnsi="Arial" w:cs="Arial"/>
          <w:b/>
        </w:rPr>
      </w:pPr>
      <w:r w:rsidRPr="00605D3A">
        <w:rPr>
          <w:rFonts w:ascii="Arial" w:eastAsia="Arial" w:hAnsi="Arial" w:cs="Arial"/>
          <w:b/>
        </w:rPr>
        <w:t>Приложения:</w:t>
      </w:r>
    </w:p>
    <w:tbl>
      <w:tblPr>
        <w:tblW w:w="9627" w:type="dxa"/>
        <w:tblLayout w:type="fixed"/>
        <w:tblLook w:val="0400" w:firstRow="0" w:lastRow="0" w:firstColumn="0" w:lastColumn="0" w:noHBand="0" w:noVBand="1"/>
      </w:tblPr>
      <w:tblGrid>
        <w:gridCol w:w="8075"/>
        <w:gridCol w:w="1552"/>
      </w:tblGrid>
      <w:tr w:rsidR="00271BA2" w:rsidRPr="00C0017E" w14:paraId="23B35798" w14:textId="77777777" w:rsidTr="009A7EBE">
        <w:tc>
          <w:tcPr>
            <w:tcW w:w="8075" w:type="dxa"/>
            <w:vAlign w:val="center"/>
          </w:tcPr>
          <w:p w14:paraId="3218119D" w14:textId="1FB23754" w:rsidR="00271BA2" w:rsidRPr="00C0017E" w:rsidRDefault="00271BA2" w:rsidP="009D43BF">
            <w:pPr>
              <w:rPr>
                <w:rFonts w:ascii="Arial" w:eastAsia="Arial" w:hAnsi="Arial" w:cs="Arial"/>
              </w:rPr>
            </w:pPr>
            <w:r w:rsidRPr="00C0017E">
              <w:rPr>
                <w:rFonts w:ascii="Arial" w:eastAsia="Arial" w:hAnsi="Arial" w:cs="Arial"/>
              </w:rPr>
              <w:t>1. Спис</w:t>
            </w:r>
            <w:r w:rsidR="00B7646B" w:rsidRPr="00C0017E">
              <w:rPr>
                <w:rFonts w:ascii="Arial" w:eastAsia="Arial" w:hAnsi="Arial" w:cs="Arial"/>
              </w:rPr>
              <w:t>о</w:t>
            </w:r>
            <w:r w:rsidRPr="00C0017E">
              <w:rPr>
                <w:rFonts w:ascii="Arial" w:eastAsia="Arial" w:hAnsi="Arial" w:cs="Arial"/>
              </w:rPr>
              <w:t>к</w:t>
            </w:r>
            <w:r w:rsidR="00B7646B" w:rsidRPr="00C0017E">
              <w:rPr>
                <w:rFonts w:ascii="Arial" w:eastAsia="Arial" w:hAnsi="Arial" w:cs="Arial"/>
              </w:rPr>
              <w:t xml:space="preserve"> </w:t>
            </w:r>
            <w:r w:rsidRPr="00C0017E">
              <w:rPr>
                <w:rFonts w:ascii="Arial" w:eastAsia="Arial" w:hAnsi="Arial" w:cs="Arial"/>
              </w:rPr>
              <w:t xml:space="preserve">общеобразовательных организаций </w:t>
            </w:r>
          </w:p>
        </w:tc>
        <w:tc>
          <w:tcPr>
            <w:tcW w:w="1552" w:type="dxa"/>
            <w:vAlign w:val="center"/>
          </w:tcPr>
          <w:p w14:paraId="60687DEA" w14:textId="1A8F0C30" w:rsidR="00271BA2" w:rsidRPr="00C0017E" w:rsidRDefault="00271BA2" w:rsidP="009D43BF">
            <w:pPr>
              <w:rPr>
                <w:rFonts w:ascii="Arial" w:eastAsia="Arial" w:hAnsi="Arial" w:cs="Arial"/>
              </w:rPr>
            </w:pPr>
            <w:r w:rsidRPr="00C0017E">
              <w:rPr>
                <w:rFonts w:ascii="Arial" w:eastAsia="Arial" w:hAnsi="Arial" w:cs="Arial"/>
              </w:rPr>
              <w:t>стр. 8</w:t>
            </w:r>
          </w:p>
        </w:tc>
      </w:tr>
      <w:tr w:rsidR="00271BA2" w:rsidRPr="00BC71C9" w14:paraId="62411028" w14:textId="77777777" w:rsidTr="009A7EBE">
        <w:tc>
          <w:tcPr>
            <w:tcW w:w="8075" w:type="dxa"/>
            <w:vAlign w:val="center"/>
          </w:tcPr>
          <w:p w14:paraId="7782224E" w14:textId="7F2DEB19" w:rsidR="00271BA2" w:rsidRPr="00C0017E" w:rsidRDefault="009A7EBE" w:rsidP="009D43BF">
            <w:pPr>
              <w:rPr>
                <w:rFonts w:ascii="Arial" w:eastAsia="Arial" w:hAnsi="Arial" w:cs="Arial"/>
              </w:rPr>
            </w:pPr>
            <w:r w:rsidRPr="00C0017E">
              <w:rPr>
                <w:rFonts w:ascii="Arial" w:eastAsia="Arial" w:hAnsi="Arial" w:cs="Arial"/>
              </w:rPr>
              <w:t>2</w:t>
            </w:r>
            <w:r w:rsidR="00271BA2" w:rsidRPr="00C0017E">
              <w:rPr>
                <w:rFonts w:ascii="Arial" w:eastAsia="Arial" w:hAnsi="Arial" w:cs="Arial"/>
              </w:rPr>
              <w:t>. Дополнительные требования на выполнение инженерно-геологических изысканий</w:t>
            </w:r>
          </w:p>
        </w:tc>
        <w:tc>
          <w:tcPr>
            <w:tcW w:w="1552" w:type="dxa"/>
            <w:vAlign w:val="center"/>
          </w:tcPr>
          <w:p w14:paraId="566B0238" w14:textId="03D44B58" w:rsidR="00271BA2" w:rsidRPr="00BC71C9" w:rsidRDefault="00271BA2" w:rsidP="009D43BF">
            <w:pPr>
              <w:rPr>
                <w:rFonts w:ascii="Arial" w:eastAsia="Arial" w:hAnsi="Arial" w:cs="Arial"/>
              </w:rPr>
            </w:pPr>
            <w:r w:rsidRPr="00C0017E">
              <w:rPr>
                <w:rFonts w:ascii="Arial" w:eastAsia="Arial" w:hAnsi="Arial" w:cs="Arial"/>
              </w:rPr>
              <w:t xml:space="preserve">стр. </w:t>
            </w:r>
            <w:r w:rsidR="00A53095" w:rsidRPr="00C0017E">
              <w:rPr>
                <w:rFonts w:ascii="Arial" w:eastAsia="Arial" w:hAnsi="Arial" w:cs="Arial"/>
              </w:rPr>
              <w:t>9</w:t>
            </w:r>
          </w:p>
        </w:tc>
      </w:tr>
      <w:tr w:rsidR="009A7EBE" w:rsidRPr="00BC71C9" w14:paraId="603BD959" w14:textId="77777777" w:rsidTr="009A7EBE">
        <w:tc>
          <w:tcPr>
            <w:tcW w:w="8075" w:type="dxa"/>
            <w:vAlign w:val="center"/>
          </w:tcPr>
          <w:p w14:paraId="5918C8CB" w14:textId="7BF23D59" w:rsidR="009A7EBE" w:rsidRDefault="009A7EBE" w:rsidP="009D43BF">
            <w:pPr>
              <w:rPr>
                <w:rFonts w:ascii="Arial" w:eastAsia="Arial" w:hAnsi="Arial" w:cs="Arial"/>
              </w:rPr>
            </w:pPr>
            <w:r>
              <w:rPr>
                <w:rFonts w:ascii="Arial" w:eastAsia="Arial" w:hAnsi="Arial" w:cs="Arial"/>
              </w:rPr>
              <w:t>3. Форма финансового предложения</w:t>
            </w:r>
          </w:p>
        </w:tc>
        <w:tc>
          <w:tcPr>
            <w:tcW w:w="1552" w:type="dxa"/>
            <w:vAlign w:val="center"/>
          </w:tcPr>
          <w:p w14:paraId="26DBFB13" w14:textId="4C473F9F" w:rsidR="009A7EBE" w:rsidRPr="009A7EBE" w:rsidRDefault="009A7EBE" w:rsidP="009D43BF">
            <w:pPr>
              <w:rPr>
                <w:rFonts w:ascii="Arial" w:eastAsia="Arial" w:hAnsi="Arial" w:cs="Arial"/>
              </w:rPr>
            </w:pPr>
            <w:r>
              <w:rPr>
                <w:rFonts w:ascii="Arial" w:eastAsia="Arial" w:hAnsi="Arial" w:cs="Arial"/>
              </w:rPr>
              <w:t>стр. 10</w:t>
            </w:r>
          </w:p>
        </w:tc>
      </w:tr>
    </w:tbl>
    <w:p w14:paraId="14D32F34" w14:textId="77777777" w:rsidR="00AF4161" w:rsidRPr="00BC71C9" w:rsidRDefault="00AF4161">
      <w:pPr>
        <w:rPr>
          <w:rFonts w:ascii="Arial" w:hAnsi="Arial" w:cs="Arial"/>
          <w:sz w:val="20"/>
          <w:szCs w:val="20"/>
        </w:rPr>
        <w:sectPr w:rsidR="00AF4161" w:rsidRPr="00BC71C9" w:rsidSect="00E26EA0">
          <w:footerReference w:type="default" r:id="rId17"/>
          <w:pgSz w:w="11906" w:h="16838"/>
          <w:pgMar w:top="1418" w:right="1134" w:bottom="1134" w:left="1134" w:header="709" w:footer="709" w:gutter="0"/>
          <w:pgNumType w:start="1"/>
          <w:cols w:space="708"/>
          <w:docGrid w:linePitch="360"/>
        </w:sectPr>
      </w:pPr>
    </w:p>
    <w:p w14:paraId="66DFBCC5" w14:textId="0E88E410" w:rsidR="00AF4161" w:rsidRPr="00BC71C9" w:rsidRDefault="00AF4161" w:rsidP="00AF4161">
      <w:pPr>
        <w:tabs>
          <w:tab w:val="left" w:pos="426"/>
        </w:tabs>
        <w:spacing w:after="0" w:line="264" w:lineRule="auto"/>
        <w:jc w:val="right"/>
        <w:rPr>
          <w:rFonts w:ascii="Arial" w:hAnsi="Arial" w:cs="Arial"/>
          <w:iCs/>
          <w:sz w:val="20"/>
          <w:szCs w:val="20"/>
          <w:shd w:val="clear" w:color="auto" w:fill="FFFFFF"/>
        </w:rPr>
      </w:pPr>
      <w:r w:rsidRPr="00BC71C9">
        <w:rPr>
          <w:rFonts w:ascii="Arial" w:hAnsi="Arial" w:cs="Arial"/>
          <w:iCs/>
          <w:sz w:val="20"/>
          <w:szCs w:val="20"/>
          <w:shd w:val="clear" w:color="auto" w:fill="FFFFFF"/>
        </w:rPr>
        <w:t xml:space="preserve">Приложение № </w:t>
      </w:r>
      <w:r w:rsidR="00D44752" w:rsidRPr="00BC71C9">
        <w:rPr>
          <w:rFonts w:ascii="Arial" w:hAnsi="Arial" w:cs="Arial"/>
          <w:iCs/>
          <w:sz w:val="20"/>
          <w:szCs w:val="20"/>
          <w:shd w:val="clear" w:color="auto" w:fill="FFFFFF"/>
        </w:rPr>
        <w:t>1</w:t>
      </w:r>
    </w:p>
    <w:p w14:paraId="3059B021" w14:textId="77777777" w:rsidR="00AF4161" w:rsidRPr="00BC71C9" w:rsidRDefault="00AF4161" w:rsidP="00AF4161">
      <w:pPr>
        <w:tabs>
          <w:tab w:val="left" w:pos="426"/>
        </w:tabs>
        <w:spacing w:after="0" w:line="264" w:lineRule="auto"/>
        <w:jc w:val="right"/>
        <w:rPr>
          <w:rFonts w:ascii="Arial" w:hAnsi="Arial" w:cs="Arial"/>
          <w:iCs/>
          <w:sz w:val="20"/>
          <w:szCs w:val="20"/>
          <w:shd w:val="clear" w:color="auto" w:fill="FFFFFF"/>
        </w:rPr>
      </w:pPr>
      <w:r w:rsidRPr="00BC71C9">
        <w:rPr>
          <w:rFonts w:ascii="Arial" w:hAnsi="Arial" w:cs="Arial"/>
          <w:iCs/>
          <w:sz w:val="20"/>
          <w:szCs w:val="20"/>
          <w:shd w:val="clear" w:color="auto" w:fill="FFFFFF"/>
        </w:rPr>
        <w:t>к техническому заданию на разработку</w:t>
      </w:r>
    </w:p>
    <w:p w14:paraId="460B97A2" w14:textId="7564FB63" w:rsidR="00D67137" w:rsidRPr="00BC71C9" w:rsidRDefault="00AF4161" w:rsidP="00C67ABF">
      <w:pPr>
        <w:tabs>
          <w:tab w:val="left" w:pos="426"/>
        </w:tabs>
        <w:spacing w:after="0" w:line="264" w:lineRule="auto"/>
        <w:jc w:val="right"/>
        <w:rPr>
          <w:rFonts w:ascii="Arial" w:hAnsi="Arial" w:cs="Arial"/>
          <w:iCs/>
          <w:sz w:val="20"/>
          <w:szCs w:val="20"/>
          <w:shd w:val="clear" w:color="auto" w:fill="FFFFFF"/>
        </w:rPr>
      </w:pPr>
      <w:r w:rsidRPr="00BC71C9">
        <w:rPr>
          <w:rFonts w:ascii="Arial" w:hAnsi="Arial" w:cs="Arial"/>
          <w:iCs/>
          <w:sz w:val="20"/>
          <w:szCs w:val="20"/>
          <w:shd w:val="clear" w:color="auto" w:fill="FFFFFF"/>
        </w:rPr>
        <w:t>проектно-сметной документации</w:t>
      </w:r>
    </w:p>
    <w:p w14:paraId="7D91EEA5" w14:textId="77777777" w:rsidR="00D67137" w:rsidRPr="00BC71C9" w:rsidRDefault="00D67137" w:rsidP="008775B8">
      <w:pPr>
        <w:spacing w:after="0" w:line="240" w:lineRule="auto"/>
        <w:rPr>
          <w:rFonts w:ascii="Arial" w:hAnsi="Arial" w:cs="Arial"/>
          <w:color w:val="FF0000"/>
        </w:rPr>
      </w:pPr>
    </w:p>
    <w:p w14:paraId="46CF5208" w14:textId="4093731B" w:rsidR="00D44752" w:rsidRPr="008775B8" w:rsidRDefault="00D44752" w:rsidP="00D44752">
      <w:pPr>
        <w:spacing w:after="0" w:line="240" w:lineRule="auto"/>
        <w:jc w:val="center"/>
        <w:rPr>
          <w:rFonts w:ascii="Arial" w:hAnsi="Arial" w:cs="Arial"/>
        </w:rPr>
      </w:pPr>
      <w:r w:rsidRPr="008775B8">
        <w:rPr>
          <w:rFonts w:ascii="Arial" w:hAnsi="Arial" w:cs="Arial"/>
        </w:rPr>
        <w:t xml:space="preserve">Список проектируемых </w:t>
      </w:r>
      <w:r w:rsidR="00796ABF" w:rsidRPr="008775B8">
        <w:rPr>
          <w:rFonts w:ascii="Arial" w:hAnsi="Arial" w:cs="Arial"/>
        </w:rPr>
        <w:t>зданий школ</w:t>
      </w:r>
      <w:r w:rsidRPr="008775B8">
        <w:rPr>
          <w:rFonts w:ascii="Arial" w:hAnsi="Arial" w:cs="Arial"/>
        </w:rPr>
        <w:t xml:space="preserve"> </w:t>
      </w:r>
    </w:p>
    <w:p w14:paraId="37D215D0" w14:textId="77777777" w:rsidR="00D67137" w:rsidRPr="008775B8" w:rsidRDefault="00D67137" w:rsidP="00D44752">
      <w:pPr>
        <w:spacing w:after="0" w:line="240" w:lineRule="auto"/>
        <w:jc w:val="center"/>
        <w:rPr>
          <w:rFonts w:ascii="Arial" w:hAnsi="Arial" w:cs="Arial"/>
        </w:rPr>
      </w:pPr>
    </w:p>
    <w:tbl>
      <w:tblPr>
        <w:tblStyle w:val="TableGrid"/>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69"/>
        <w:gridCol w:w="5508"/>
        <w:gridCol w:w="4534"/>
        <w:gridCol w:w="3629"/>
      </w:tblGrid>
      <w:tr w:rsidR="008775B8" w:rsidRPr="008775B8" w14:paraId="38B30E6B" w14:textId="77777777" w:rsidTr="009E28FC">
        <w:trPr>
          <w:trHeight w:val="806"/>
          <w:jc w:val="center"/>
        </w:trPr>
        <w:tc>
          <w:tcPr>
            <w:tcW w:w="299" w:type="pct"/>
            <w:shd w:val="clear" w:color="auto" w:fill="D9E2F3" w:themeFill="accent5" w:themeFillTint="33"/>
            <w:vAlign w:val="center"/>
          </w:tcPr>
          <w:p w14:paraId="1EEB494A" w14:textId="77777777" w:rsidR="009F1571" w:rsidRPr="008775B8" w:rsidRDefault="009F1571" w:rsidP="004342C4">
            <w:pPr>
              <w:jc w:val="center"/>
              <w:rPr>
                <w:rFonts w:ascii="Arial" w:hAnsi="Arial" w:cs="Arial"/>
                <w:b/>
              </w:rPr>
            </w:pPr>
            <w:r w:rsidRPr="008775B8">
              <w:rPr>
                <w:rFonts w:ascii="Arial" w:hAnsi="Arial" w:cs="Arial"/>
                <w:b/>
              </w:rPr>
              <w:t>№ п/п</w:t>
            </w:r>
          </w:p>
        </w:tc>
        <w:tc>
          <w:tcPr>
            <w:tcW w:w="1894" w:type="pct"/>
            <w:shd w:val="clear" w:color="auto" w:fill="D9E2F3" w:themeFill="accent5" w:themeFillTint="33"/>
            <w:vAlign w:val="center"/>
          </w:tcPr>
          <w:p w14:paraId="436757AD" w14:textId="5B1A0C9D" w:rsidR="009F1571" w:rsidRPr="008775B8" w:rsidRDefault="00EE5377" w:rsidP="004342C4">
            <w:pPr>
              <w:jc w:val="center"/>
              <w:rPr>
                <w:rFonts w:ascii="Arial" w:hAnsi="Arial" w:cs="Arial"/>
                <w:b/>
              </w:rPr>
            </w:pPr>
            <w:r>
              <w:rPr>
                <w:rFonts w:ascii="Arial" w:hAnsi="Arial" w:cs="Arial"/>
                <w:b/>
              </w:rPr>
              <w:t>Наименование образователь</w:t>
            </w:r>
            <w:r w:rsidR="009F1571" w:rsidRPr="008775B8">
              <w:rPr>
                <w:rFonts w:ascii="Arial" w:hAnsi="Arial" w:cs="Arial"/>
                <w:b/>
              </w:rPr>
              <w:t>ных организаций</w:t>
            </w:r>
          </w:p>
        </w:tc>
        <w:tc>
          <w:tcPr>
            <w:tcW w:w="1559" w:type="pct"/>
            <w:shd w:val="clear" w:color="auto" w:fill="D9E2F3" w:themeFill="accent5" w:themeFillTint="33"/>
            <w:vAlign w:val="center"/>
          </w:tcPr>
          <w:p w14:paraId="6E9B5FBC" w14:textId="77777777" w:rsidR="009F1571" w:rsidRPr="008775B8" w:rsidRDefault="009F1571" w:rsidP="004342C4">
            <w:pPr>
              <w:jc w:val="center"/>
              <w:rPr>
                <w:rFonts w:ascii="Arial" w:hAnsi="Arial" w:cs="Arial"/>
                <w:b/>
              </w:rPr>
            </w:pPr>
            <w:r w:rsidRPr="008775B8">
              <w:rPr>
                <w:rFonts w:ascii="Arial" w:hAnsi="Arial" w:cs="Arial"/>
                <w:b/>
              </w:rPr>
              <w:t>Местораспо-ложение</w:t>
            </w:r>
          </w:p>
        </w:tc>
        <w:tc>
          <w:tcPr>
            <w:tcW w:w="1248" w:type="pct"/>
            <w:shd w:val="clear" w:color="auto" w:fill="D9E2F3" w:themeFill="accent5" w:themeFillTint="33"/>
            <w:vAlign w:val="center"/>
          </w:tcPr>
          <w:p w14:paraId="59B4B1F8" w14:textId="77777777" w:rsidR="009F1571" w:rsidRPr="008775B8" w:rsidRDefault="009F1571" w:rsidP="004342C4">
            <w:pPr>
              <w:jc w:val="center"/>
              <w:rPr>
                <w:rFonts w:ascii="Arial" w:hAnsi="Arial" w:cs="Arial"/>
                <w:b/>
              </w:rPr>
            </w:pPr>
            <w:r w:rsidRPr="008775B8">
              <w:rPr>
                <w:rFonts w:ascii="Arial" w:hAnsi="Arial" w:cs="Arial"/>
                <w:b/>
              </w:rPr>
              <w:t>Проектная мощность, уч. мест</w:t>
            </w:r>
          </w:p>
        </w:tc>
      </w:tr>
      <w:tr w:rsidR="008775B8" w:rsidRPr="008775B8" w14:paraId="5294E15A" w14:textId="77777777" w:rsidTr="00277ED5">
        <w:trPr>
          <w:jc w:val="center"/>
        </w:trPr>
        <w:tc>
          <w:tcPr>
            <w:tcW w:w="299" w:type="pct"/>
            <w:vAlign w:val="center"/>
          </w:tcPr>
          <w:p w14:paraId="483CF0D8"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1</w:t>
            </w:r>
          </w:p>
        </w:tc>
        <w:tc>
          <w:tcPr>
            <w:tcW w:w="1894" w:type="pct"/>
            <w:vAlign w:val="center"/>
          </w:tcPr>
          <w:p w14:paraId="64F05D5E" w14:textId="77777777" w:rsidR="009F1571" w:rsidRPr="008775B8" w:rsidRDefault="009F1571" w:rsidP="00EE5377">
            <w:pPr>
              <w:spacing w:before="120" w:after="120" w:line="480" w:lineRule="auto"/>
              <w:rPr>
                <w:rFonts w:ascii="Arial" w:hAnsi="Arial" w:cs="Arial"/>
              </w:rPr>
            </w:pPr>
            <w:r w:rsidRPr="008775B8">
              <w:rPr>
                <w:rFonts w:ascii="Arial" w:hAnsi="Arial" w:cs="Arial"/>
              </w:rPr>
              <w:t>Средняя школа Ойтерскен</w:t>
            </w:r>
          </w:p>
        </w:tc>
        <w:tc>
          <w:tcPr>
            <w:tcW w:w="1559" w:type="pct"/>
            <w:vAlign w:val="center"/>
          </w:tcPr>
          <w:p w14:paraId="743AC340" w14:textId="77777777" w:rsidR="009F1571" w:rsidRPr="008775B8" w:rsidRDefault="009F1571" w:rsidP="00EE5377">
            <w:pPr>
              <w:spacing w:before="120" w:after="120" w:line="480" w:lineRule="auto"/>
              <w:rPr>
                <w:rFonts w:ascii="Arial" w:hAnsi="Arial" w:cs="Arial"/>
              </w:rPr>
            </w:pPr>
            <w:r w:rsidRPr="008775B8">
              <w:rPr>
                <w:rFonts w:ascii="Arial" w:hAnsi="Arial" w:cs="Arial"/>
              </w:rPr>
              <w:t>Ат-Башинский район Нарынской области</w:t>
            </w:r>
          </w:p>
        </w:tc>
        <w:tc>
          <w:tcPr>
            <w:tcW w:w="1248" w:type="pct"/>
            <w:vAlign w:val="center"/>
          </w:tcPr>
          <w:p w14:paraId="0D6161DE" w14:textId="77777777" w:rsidR="009F1571" w:rsidRPr="008775B8" w:rsidRDefault="009F1571" w:rsidP="00277ED5">
            <w:pPr>
              <w:spacing w:before="120" w:after="120" w:line="480" w:lineRule="auto"/>
              <w:jc w:val="center"/>
              <w:rPr>
                <w:rFonts w:ascii="Arial" w:hAnsi="Arial" w:cs="Arial"/>
              </w:rPr>
            </w:pPr>
            <w:r w:rsidRPr="008775B8">
              <w:rPr>
                <w:rFonts w:ascii="Arial" w:hAnsi="Arial" w:cs="Arial"/>
              </w:rPr>
              <w:t>750</w:t>
            </w:r>
          </w:p>
        </w:tc>
      </w:tr>
      <w:tr w:rsidR="008775B8" w:rsidRPr="008775B8" w14:paraId="579573C3" w14:textId="77777777" w:rsidTr="00EE5377">
        <w:trPr>
          <w:jc w:val="center"/>
        </w:trPr>
        <w:tc>
          <w:tcPr>
            <w:tcW w:w="299" w:type="pct"/>
            <w:vAlign w:val="center"/>
          </w:tcPr>
          <w:p w14:paraId="3496296A"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2</w:t>
            </w:r>
          </w:p>
        </w:tc>
        <w:tc>
          <w:tcPr>
            <w:tcW w:w="1894" w:type="pct"/>
            <w:vAlign w:val="center"/>
          </w:tcPr>
          <w:p w14:paraId="7FBF9AAD" w14:textId="77777777" w:rsidR="009F1571" w:rsidRPr="008775B8" w:rsidRDefault="009F1571" w:rsidP="00EE5377">
            <w:pPr>
              <w:spacing w:before="120" w:after="120" w:line="480" w:lineRule="auto"/>
              <w:rPr>
                <w:rFonts w:ascii="Arial" w:hAnsi="Arial" w:cs="Arial"/>
              </w:rPr>
            </w:pPr>
            <w:r w:rsidRPr="008775B8">
              <w:rPr>
                <w:rFonts w:ascii="Arial" w:hAnsi="Arial" w:cs="Arial"/>
              </w:rPr>
              <w:t>Средняя школа им. Ш. Конурбаева</w:t>
            </w:r>
          </w:p>
        </w:tc>
        <w:tc>
          <w:tcPr>
            <w:tcW w:w="1559" w:type="pct"/>
            <w:vAlign w:val="center"/>
          </w:tcPr>
          <w:p w14:paraId="749DD083" w14:textId="77777777" w:rsidR="009F1571" w:rsidRPr="008775B8" w:rsidRDefault="009F1571" w:rsidP="00EE5377">
            <w:pPr>
              <w:spacing w:before="120" w:after="120" w:line="480" w:lineRule="auto"/>
              <w:rPr>
                <w:rFonts w:ascii="Arial" w:hAnsi="Arial" w:cs="Arial"/>
              </w:rPr>
            </w:pPr>
            <w:r w:rsidRPr="008775B8">
              <w:rPr>
                <w:rFonts w:ascii="Arial" w:hAnsi="Arial" w:cs="Arial"/>
              </w:rPr>
              <w:t>Кеминский район Чуйской области</w:t>
            </w:r>
          </w:p>
        </w:tc>
        <w:tc>
          <w:tcPr>
            <w:tcW w:w="1248" w:type="pct"/>
            <w:vAlign w:val="center"/>
          </w:tcPr>
          <w:p w14:paraId="6555208F"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250</w:t>
            </w:r>
          </w:p>
        </w:tc>
      </w:tr>
      <w:tr w:rsidR="008775B8" w:rsidRPr="008775B8" w14:paraId="44402E5D" w14:textId="77777777" w:rsidTr="00EE5377">
        <w:trPr>
          <w:jc w:val="center"/>
        </w:trPr>
        <w:tc>
          <w:tcPr>
            <w:tcW w:w="299" w:type="pct"/>
            <w:vAlign w:val="center"/>
          </w:tcPr>
          <w:p w14:paraId="1B86DCD4"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3</w:t>
            </w:r>
          </w:p>
        </w:tc>
        <w:tc>
          <w:tcPr>
            <w:tcW w:w="1894" w:type="pct"/>
            <w:vAlign w:val="center"/>
          </w:tcPr>
          <w:p w14:paraId="1FD27474" w14:textId="77777777" w:rsidR="009F1571" w:rsidRPr="008775B8" w:rsidRDefault="009F1571" w:rsidP="00EE5377">
            <w:pPr>
              <w:spacing w:before="120" w:after="120" w:line="480" w:lineRule="auto"/>
              <w:rPr>
                <w:rFonts w:ascii="Arial" w:hAnsi="Arial" w:cs="Arial"/>
              </w:rPr>
            </w:pPr>
            <w:r w:rsidRPr="008775B8">
              <w:rPr>
                <w:rFonts w:ascii="Arial" w:hAnsi="Arial" w:cs="Arial"/>
              </w:rPr>
              <w:t>Средняя школа № 53</w:t>
            </w:r>
          </w:p>
        </w:tc>
        <w:tc>
          <w:tcPr>
            <w:tcW w:w="1559" w:type="pct"/>
            <w:vAlign w:val="center"/>
          </w:tcPr>
          <w:p w14:paraId="67CA4BE6" w14:textId="77777777" w:rsidR="009F1571" w:rsidRPr="008775B8" w:rsidRDefault="009F1571" w:rsidP="00EE5377">
            <w:pPr>
              <w:spacing w:before="120" w:after="120" w:line="480" w:lineRule="auto"/>
              <w:rPr>
                <w:rFonts w:ascii="Arial" w:hAnsi="Arial" w:cs="Arial"/>
              </w:rPr>
            </w:pPr>
            <w:r w:rsidRPr="008775B8">
              <w:rPr>
                <w:rFonts w:ascii="Arial" w:hAnsi="Arial" w:cs="Arial"/>
              </w:rPr>
              <w:t>г. Бишкек</w:t>
            </w:r>
          </w:p>
        </w:tc>
        <w:tc>
          <w:tcPr>
            <w:tcW w:w="1248" w:type="pct"/>
            <w:vAlign w:val="center"/>
          </w:tcPr>
          <w:p w14:paraId="56CE9484"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500</w:t>
            </w:r>
          </w:p>
        </w:tc>
      </w:tr>
      <w:tr w:rsidR="008775B8" w:rsidRPr="008775B8" w14:paraId="026CA700" w14:textId="77777777" w:rsidTr="00EE5377">
        <w:trPr>
          <w:jc w:val="center"/>
        </w:trPr>
        <w:tc>
          <w:tcPr>
            <w:tcW w:w="299" w:type="pct"/>
            <w:vAlign w:val="center"/>
          </w:tcPr>
          <w:p w14:paraId="6D3F7A9A"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4</w:t>
            </w:r>
          </w:p>
        </w:tc>
        <w:tc>
          <w:tcPr>
            <w:tcW w:w="1894" w:type="pct"/>
            <w:vAlign w:val="center"/>
          </w:tcPr>
          <w:p w14:paraId="374F5776" w14:textId="77777777" w:rsidR="009F1571" w:rsidRPr="008775B8" w:rsidRDefault="009F1571" w:rsidP="00EE5377">
            <w:pPr>
              <w:spacing w:before="120" w:after="120" w:line="480" w:lineRule="auto"/>
              <w:rPr>
                <w:rFonts w:ascii="Arial" w:hAnsi="Arial" w:cs="Arial"/>
              </w:rPr>
            </w:pPr>
            <w:r w:rsidRPr="008775B8">
              <w:rPr>
                <w:rFonts w:ascii="Arial" w:hAnsi="Arial" w:cs="Arial"/>
              </w:rPr>
              <w:t>Средняя школа в ж/м Бугу-Эне</w:t>
            </w:r>
          </w:p>
        </w:tc>
        <w:tc>
          <w:tcPr>
            <w:tcW w:w="1559" w:type="pct"/>
            <w:vAlign w:val="center"/>
          </w:tcPr>
          <w:p w14:paraId="79DB2AE5" w14:textId="77777777" w:rsidR="009F1571" w:rsidRPr="008775B8" w:rsidRDefault="009F1571" w:rsidP="00EE5377">
            <w:pPr>
              <w:spacing w:before="120" w:after="120" w:line="480" w:lineRule="auto"/>
              <w:rPr>
                <w:rFonts w:ascii="Arial" w:hAnsi="Arial" w:cs="Arial"/>
              </w:rPr>
            </w:pPr>
            <w:r w:rsidRPr="008775B8">
              <w:rPr>
                <w:rFonts w:ascii="Arial" w:hAnsi="Arial" w:cs="Arial"/>
              </w:rPr>
              <w:t>г. Бишкек</w:t>
            </w:r>
          </w:p>
        </w:tc>
        <w:tc>
          <w:tcPr>
            <w:tcW w:w="1248" w:type="pct"/>
            <w:vAlign w:val="center"/>
          </w:tcPr>
          <w:p w14:paraId="68099C02"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960</w:t>
            </w:r>
          </w:p>
        </w:tc>
      </w:tr>
      <w:tr w:rsidR="008775B8" w:rsidRPr="008775B8" w14:paraId="4BFD8FC6" w14:textId="77777777" w:rsidTr="00EE5377">
        <w:trPr>
          <w:jc w:val="center"/>
        </w:trPr>
        <w:tc>
          <w:tcPr>
            <w:tcW w:w="299" w:type="pct"/>
            <w:vAlign w:val="center"/>
          </w:tcPr>
          <w:p w14:paraId="1D4F527D"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5</w:t>
            </w:r>
          </w:p>
        </w:tc>
        <w:tc>
          <w:tcPr>
            <w:tcW w:w="1894" w:type="pct"/>
            <w:vAlign w:val="center"/>
          </w:tcPr>
          <w:p w14:paraId="071C54B1" w14:textId="77777777" w:rsidR="009F1571" w:rsidRPr="008775B8" w:rsidRDefault="009F1571" w:rsidP="00EE5377">
            <w:pPr>
              <w:spacing w:before="120" w:after="120" w:line="480" w:lineRule="auto"/>
              <w:rPr>
                <w:rFonts w:ascii="Arial" w:hAnsi="Arial" w:cs="Arial"/>
              </w:rPr>
            </w:pPr>
            <w:r w:rsidRPr="008775B8">
              <w:rPr>
                <w:rFonts w:ascii="Arial" w:hAnsi="Arial" w:cs="Arial"/>
              </w:rPr>
              <w:t>Средняя школа в ж/м Кок-Жар</w:t>
            </w:r>
          </w:p>
        </w:tc>
        <w:tc>
          <w:tcPr>
            <w:tcW w:w="1559" w:type="pct"/>
            <w:vAlign w:val="center"/>
          </w:tcPr>
          <w:p w14:paraId="64E9B528" w14:textId="77777777" w:rsidR="009F1571" w:rsidRPr="008775B8" w:rsidRDefault="009F1571" w:rsidP="00EE5377">
            <w:pPr>
              <w:spacing w:before="120" w:after="120" w:line="480" w:lineRule="auto"/>
              <w:rPr>
                <w:rFonts w:ascii="Arial" w:hAnsi="Arial" w:cs="Arial"/>
              </w:rPr>
            </w:pPr>
            <w:r w:rsidRPr="008775B8">
              <w:rPr>
                <w:rFonts w:ascii="Arial" w:hAnsi="Arial" w:cs="Arial"/>
              </w:rPr>
              <w:t>г. Бишкек</w:t>
            </w:r>
          </w:p>
        </w:tc>
        <w:tc>
          <w:tcPr>
            <w:tcW w:w="1248" w:type="pct"/>
            <w:vAlign w:val="center"/>
          </w:tcPr>
          <w:p w14:paraId="74D7BBD6" w14:textId="77777777" w:rsidR="009F1571" w:rsidRPr="008775B8" w:rsidRDefault="009F1571" w:rsidP="00EE5377">
            <w:pPr>
              <w:spacing w:before="120" w:after="120" w:line="480" w:lineRule="auto"/>
              <w:jc w:val="center"/>
              <w:rPr>
                <w:rFonts w:ascii="Arial" w:hAnsi="Arial" w:cs="Arial"/>
              </w:rPr>
            </w:pPr>
            <w:r w:rsidRPr="008775B8">
              <w:rPr>
                <w:rFonts w:ascii="Arial" w:hAnsi="Arial" w:cs="Arial"/>
              </w:rPr>
              <w:t>1200</w:t>
            </w:r>
          </w:p>
        </w:tc>
      </w:tr>
    </w:tbl>
    <w:p w14:paraId="7747C2B4" w14:textId="66DE9C6B" w:rsidR="00D44752" w:rsidRDefault="00D44752" w:rsidP="00330F87">
      <w:pPr>
        <w:autoSpaceDE w:val="0"/>
        <w:autoSpaceDN w:val="0"/>
        <w:adjustRightInd w:val="0"/>
        <w:spacing w:after="0" w:line="288" w:lineRule="auto"/>
        <w:jc w:val="both"/>
        <w:rPr>
          <w:rFonts w:ascii="Arial" w:hAnsi="Arial" w:cs="Arial"/>
          <w:sz w:val="20"/>
          <w:szCs w:val="20"/>
        </w:rPr>
      </w:pPr>
    </w:p>
    <w:p w14:paraId="0523917D" w14:textId="0004B9ED" w:rsidR="00497920" w:rsidRPr="00B847FC" w:rsidRDefault="00B847FC" w:rsidP="00330F87">
      <w:pPr>
        <w:autoSpaceDE w:val="0"/>
        <w:autoSpaceDN w:val="0"/>
        <w:adjustRightInd w:val="0"/>
        <w:spacing w:after="0" w:line="288" w:lineRule="auto"/>
        <w:jc w:val="both"/>
        <w:rPr>
          <w:rFonts w:ascii="Arial" w:hAnsi="Arial" w:cs="Arial"/>
        </w:rPr>
      </w:pPr>
      <w:r w:rsidRPr="00C0017E">
        <w:rPr>
          <w:rFonts w:ascii="Arial" w:hAnsi="Arial" w:cs="Arial"/>
          <w:b/>
        </w:rPr>
        <w:t>Примечание:</w:t>
      </w:r>
      <w:r w:rsidRPr="00C0017E">
        <w:rPr>
          <w:rFonts w:ascii="Arial" w:hAnsi="Arial" w:cs="Arial"/>
        </w:rPr>
        <w:t xml:space="preserve"> Объёмно-планировочное и конструктивное решение здания школ</w:t>
      </w:r>
      <w:r w:rsidR="00590D3C" w:rsidRPr="00C0017E">
        <w:rPr>
          <w:rFonts w:ascii="Arial" w:hAnsi="Arial" w:cs="Arial"/>
        </w:rPr>
        <w:t>ы</w:t>
      </w:r>
      <w:r w:rsidRPr="00C0017E">
        <w:rPr>
          <w:rFonts w:ascii="Arial" w:hAnsi="Arial" w:cs="Arial"/>
        </w:rPr>
        <w:t xml:space="preserve"> принять согласно </w:t>
      </w:r>
      <w:r w:rsidR="000868A7" w:rsidRPr="00C0017E">
        <w:rPr>
          <w:rFonts w:ascii="Arial" w:hAnsi="Arial" w:cs="Arial"/>
        </w:rPr>
        <w:t xml:space="preserve">требованиям </w:t>
      </w:r>
      <w:r w:rsidRPr="00C0017E">
        <w:rPr>
          <w:rFonts w:ascii="Arial" w:hAnsi="Arial" w:cs="Arial"/>
        </w:rPr>
        <w:t xml:space="preserve">действующих </w:t>
      </w:r>
      <w:r w:rsidR="00590D3C" w:rsidRPr="00C0017E">
        <w:rPr>
          <w:rFonts w:ascii="Arial" w:hAnsi="Arial" w:cs="Arial"/>
        </w:rPr>
        <w:t xml:space="preserve">строительных </w:t>
      </w:r>
      <w:r w:rsidRPr="00C0017E">
        <w:rPr>
          <w:rFonts w:ascii="Arial" w:hAnsi="Arial" w:cs="Arial"/>
        </w:rPr>
        <w:t>норм</w:t>
      </w:r>
      <w:r w:rsidR="00590D3C" w:rsidRPr="00C0017E">
        <w:rPr>
          <w:rFonts w:ascii="Arial" w:hAnsi="Arial" w:cs="Arial"/>
        </w:rPr>
        <w:t xml:space="preserve"> и правил</w:t>
      </w:r>
      <w:r w:rsidR="00950A0E" w:rsidRPr="00C0017E">
        <w:rPr>
          <w:rFonts w:ascii="Arial" w:hAnsi="Arial" w:cs="Arial"/>
        </w:rPr>
        <w:t xml:space="preserve"> в Кыргызской Республике</w:t>
      </w:r>
      <w:r w:rsidRPr="00C0017E">
        <w:rPr>
          <w:rFonts w:ascii="Arial" w:hAnsi="Arial" w:cs="Arial"/>
        </w:rPr>
        <w:t>.</w:t>
      </w:r>
    </w:p>
    <w:p w14:paraId="12A27124" w14:textId="77777777" w:rsidR="00497920" w:rsidRPr="008775B8" w:rsidRDefault="00497920" w:rsidP="00330F87">
      <w:pPr>
        <w:autoSpaceDE w:val="0"/>
        <w:autoSpaceDN w:val="0"/>
        <w:adjustRightInd w:val="0"/>
        <w:spacing w:after="0" w:line="288" w:lineRule="auto"/>
        <w:jc w:val="both"/>
        <w:rPr>
          <w:rFonts w:ascii="Arial" w:hAnsi="Arial" w:cs="Arial"/>
          <w:sz w:val="20"/>
          <w:szCs w:val="20"/>
        </w:rPr>
      </w:pPr>
    </w:p>
    <w:p w14:paraId="2EA46274" w14:textId="77777777" w:rsidR="00D44752" w:rsidRPr="00BC71C9" w:rsidRDefault="00D44752" w:rsidP="00330F87">
      <w:pPr>
        <w:autoSpaceDE w:val="0"/>
        <w:autoSpaceDN w:val="0"/>
        <w:adjustRightInd w:val="0"/>
        <w:spacing w:after="0" w:line="288" w:lineRule="auto"/>
        <w:jc w:val="both"/>
        <w:rPr>
          <w:rFonts w:ascii="Arial" w:hAnsi="Arial" w:cs="Arial"/>
          <w:sz w:val="20"/>
          <w:szCs w:val="20"/>
        </w:rPr>
        <w:sectPr w:rsidR="00D44752" w:rsidRPr="00BC71C9" w:rsidSect="00E26EA0">
          <w:pgSz w:w="16838" w:h="11906" w:orient="landscape"/>
          <w:pgMar w:top="1134" w:right="1134" w:bottom="1134" w:left="1134" w:header="709" w:footer="709" w:gutter="0"/>
          <w:pgNumType w:start="8"/>
          <w:cols w:space="708"/>
          <w:docGrid w:linePitch="360"/>
        </w:sectPr>
      </w:pPr>
    </w:p>
    <w:p w14:paraId="2179C1CA" w14:textId="1F4A0C81" w:rsidR="00271BA2" w:rsidRPr="00621B2B" w:rsidRDefault="00271BA2" w:rsidP="00271BA2">
      <w:pPr>
        <w:tabs>
          <w:tab w:val="left" w:pos="426"/>
        </w:tabs>
        <w:spacing w:after="0" w:line="264" w:lineRule="auto"/>
        <w:jc w:val="right"/>
        <w:rPr>
          <w:rFonts w:ascii="Arial" w:eastAsia="Arial" w:hAnsi="Arial" w:cs="Arial"/>
          <w:sz w:val="20"/>
          <w:szCs w:val="20"/>
          <w:highlight w:val="white"/>
        </w:rPr>
      </w:pPr>
      <w:r w:rsidRPr="00BC71C9">
        <w:rPr>
          <w:rFonts w:ascii="Arial" w:eastAsia="Arial" w:hAnsi="Arial" w:cs="Arial"/>
          <w:sz w:val="20"/>
          <w:szCs w:val="20"/>
          <w:highlight w:val="white"/>
        </w:rPr>
        <w:t xml:space="preserve">Приложение № </w:t>
      </w:r>
      <w:r w:rsidR="00621B2B">
        <w:rPr>
          <w:rFonts w:ascii="Arial" w:eastAsia="Arial" w:hAnsi="Arial" w:cs="Arial"/>
          <w:sz w:val="20"/>
          <w:szCs w:val="20"/>
          <w:highlight w:val="white"/>
        </w:rPr>
        <w:t>2</w:t>
      </w:r>
    </w:p>
    <w:p w14:paraId="570C23F2" w14:textId="77777777" w:rsidR="00271BA2" w:rsidRPr="00BC71C9" w:rsidRDefault="00271BA2" w:rsidP="00271BA2">
      <w:pPr>
        <w:tabs>
          <w:tab w:val="left" w:pos="426"/>
        </w:tabs>
        <w:spacing w:after="0" w:line="264" w:lineRule="auto"/>
        <w:jc w:val="right"/>
        <w:rPr>
          <w:rFonts w:ascii="Arial" w:eastAsia="Arial" w:hAnsi="Arial" w:cs="Arial"/>
          <w:sz w:val="20"/>
          <w:szCs w:val="20"/>
          <w:highlight w:val="white"/>
        </w:rPr>
      </w:pPr>
      <w:r w:rsidRPr="00BC71C9">
        <w:rPr>
          <w:rFonts w:ascii="Arial" w:eastAsia="Arial" w:hAnsi="Arial" w:cs="Arial"/>
          <w:sz w:val="20"/>
          <w:szCs w:val="20"/>
          <w:highlight w:val="white"/>
        </w:rPr>
        <w:t>к техническому заданию на разработку</w:t>
      </w:r>
    </w:p>
    <w:p w14:paraId="07CBD249" w14:textId="77777777" w:rsidR="00271BA2" w:rsidRPr="00BC71C9" w:rsidRDefault="00271BA2" w:rsidP="00271BA2">
      <w:pPr>
        <w:tabs>
          <w:tab w:val="left" w:pos="426"/>
        </w:tabs>
        <w:spacing w:after="0" w:line="264" w:lineRule="auto"/>
        <w:jc w:val="right"/>
        <w:rPr>
          <w:rFonts w:ascii="Arial" w:eastAsia="Arial" w:hAnsi="Arial" w:cs="Arial"/>
          <w:sz w:val="20"/>
          <w:szCs w:val="20"/>
          <w:highlight w:val="white"/>
        </w:rPr>
      </w:pPr>
      <w:r w:rsidRPr="00BC71C9">
        <w:rPr>
          <w:rFonts w:ascii="Arial" w:eastAsia="Arial" w:hAnsi="Arial" w:cs="Arial"/>
          <w:sz w:val="20"/>
          <w:szCs w:val="20"/>
          <w:highlight w:val="white"/>
        </w:rPr>
        <w:t>проектно-сметной документации</w:t>
      </w:r>
    </w:p>
    <w:p w14:paraId="314EE60E" w14:textId="77777777" w:rsidR="00271BA2" w:rsidRPr="00BC71C9" w:rsidRDefault="00271BA2" w:rsidP="00271BA2">
      <w:pPr>
        <w:tabs>
          <w:tab w:val="left" w:pos="426"/>
        </w:tabs>
        <w:spacing w:after="0" w:line="240" w:lineRule="auto"/>
        <w:jc w:val="center"/>
        <w:rPr>
          <w:rFonts w:ascii="Arial" w:eastAsia="Arial" w:hAnsi="Arial" w:cs="Arial"/>
          <w:b/>
          <w:highlight w:val="white"/>
        </w:rPr>
      </w:pPr>
    </w:p>
    <w:p w14:paraId="3ADC6F05" w14:textId="77777777" w:rsidR="00271BA2" w:rsidRPr="00BC71C9" w:rsidRDefault="00271BA2" w:rsidP="00271BA2">
      <w:pPr>
        <w:tabs>
          <w:tab w:val="left" w:pos="426"/>
        </w:tabs>
        <w:spacing w:after="0" w:line="240" w:lineRule="auto"/>
        <w:jc w:val="center"/>
        <w:rPr>
          <w:rFonts w:ascii="Arial" w:eastAsia="Arial" w:hAnsi="Arial" w:cs="Arial"/>
          <w:b/>
          <w:highlight w:val="white"/>
        </w:rPr>
      </w:pPr>
      <w:r w:rsidRPr="00BC71C9">
        <w:rPr>
          <w:rFonts w:ascii="Arial" w:eastAsia="Arial" w:hAnsi="Arial" w:cs="Arial"/>
          <w:b/>
          <w:highlight w:val="white"/>
        </w:rPr>
        <w:t>Дополнительные требования</w:t>
      </w:r>
    </w:p>
    <w:p w14:paraId="359BD4AE" w14:textId="77777777" w:rsidR="00271BA2" w:rsidRPr="00BC71C9" w:rsidRDefault="00271BA2" w:rsidP="00271BA2">
      <w:pPr>
        <w:tabs>
          <w:tab w:val="left" w:pos="426"/>
        </w:tabs>
        <w:spacing w:after="0" w:line="240" w:lineRule="auto"/>
        <w:jc w:val="center"/>
        <w:rPr>
          <w:rFonts w:ascii="Arial" w:eastAsia="Arial" w:hAnsi="Arial" w:cs="Arial"/>
          <w:b/>
          <w:highlight w:val="white"/>
        </w:rPr>
      </w:pPr>
      <w:r w:rsidRPr="00BC71C9">
        <w:rPr>
          <w:rFonts w:ascii="Arial" w:eastAsia="Arial" w:hAnsi="Arial" w:cs="Arial"/>
          <w:b/>
          <w:highlight w:val="white"/>
        </w:rPr>
        <w:t xml:space="preserve">к производству инженерно-геологических изысканий </w:t>
      </w:r>
    </w:p>
    <w:p w14:paraId="363AE417" w14:textId="77777777" w:rsidR="00271BA2" w:rsidRPr="00BC71C9" w:rsidRDefault="00271BA2" w:rsidP="00271BA2">
      <w:pPr>
        <w:tabs>
          <w:tab w:val="left" w:pos="426"/>
        </w:tabs>
        <w:spacing w:after="0" w:line="240" w:lineRule="auto"/>
        <w:jc w:val="center"/>
        <w:rPr>
          <w:rFonts w:ascii="Arial" w:eastAsia="Arial" w:hAnsi="Arial" w:cs="Arial"/>
          <w:highlight w:val="white"/>
        </w:rPr>
      </w:pPr>
    </w:p>
    <w:p w14:paraId="0C4D07C5" w14:textId="77777777" w:rsidR="00271BA2" w:rsidRPr="00BC71C9" w:rsidRDefault="00271BA2" w:rsidP="00271BA2">
      <w:pPr>
        <w:spacing w:after="0" w:line="240" w:lineRule="auto"/>
        <w:jc w:val="both"/>
        <w:rPr>
          <w:rFonts w:ascii="Arial" w:eastAsia="Arial" w:hAnsi="Arial" w:cs="Arial"/>
          <w:b/>
        </w:rPr>
      </w:pPr>
      <w:r w:rsidRPr="00BC71C9">
        <w:rPr>
          <w:rFonts w:ascii="Arial" w:eastAsia="Arial" w:hAnsi="Arial" w:cs="Arial"/>
          <w:b/>
        </w:rPr>
        <w:t>Объем работ:</w:t>
      </w:r>
    </w:p>
    <w:p w14:paraId="022FDA00" w14:textId="6EFAD356" w:rsidR="00271BA2" w:rsidRPr="0041333C" w:rsidRDefault="00271BA2" w:rsidP="00271BA2">
      <w:pPr>
        <w:spacing w:after="0" w:line="240" w:lineRule="auto"/>
        <w:jc w:val="both"/>
        <w:rPr>
          <w:rFonts w:ascii="Arial" w:eastAsia="Arial" w:hAnsi="Arial" w:cs="Arial"/>
        </w:rPr>
      </w:pPr>
      <w:r w:rsidRPr="0041333C">
        <w:rPr>
          <w:rFonts w:ascii="Arial" w:eastAsia="Arial" w:hAnsi="Arial" w:cs="Arial"/>
        </w:rPr>
        <w:t>Инженерно-геологических изыскания площадки строительства зданий школ, указанных в приложени</w:t>
      </w:r>
      <w:r w:rsidR="008A06C1">
        <w:rPr>
          <w:rFonts w:ascii="Arial" w:eastAsia="Arial" w:hAnsi="Arial" w:cs="Arial"/>
        </w:rPr>
        <w:t>ях</w:t>
      </w:r>
      <w:r w:rsidRPr="0041333C">
        <w:rPr>
          <w:rFonts w:ascii="Arial" w:eastAsia="Arial" w:hAnsi="Arial" w:cs="Arial"/>
        </w:rPr>
        <w:t xml:space="preserve"> </w:t>
      </w:r>
      <w:r w:rsidRPr="002E1961">
        <w:rPr>
          <w:rFonts w:ascii="Arial" w:eastAsia="Arial" w:hAnsi="Arial" w:cs="Arial"/>
        </w:rPr>
        <w:t xml:space="preserve">№ 1 </w:t>
      </w:r>
      <w:r w:rsidR="008A06C1" w:rsidRPr="002E1961">
        <w:rPr>
          <w:rFonts w:ascii="Arial" w:eastAsia="Arial" w:hAnsi="Arial" w:cs="Arial"/>
        </w:rPr>
        <w:t xml:space="preserve">и №2 </w:t>
      </w:r>
      <w:r w:rsidRPr="002E1961">
        <w:rPr>
          <w:rFonts w:ascii="Arial" w:eastAsia="Arial" w:hAnsi="Arial" w:cs="Arial"/>
        </w:rPr>
        <w:t>технического</w:t>
      </w:r>
      <w:r w:rsidRPr="0041333C">
        <w:rPr>
          <w:rFonts w:ascii="Arial" w:eastAsia="Arial" w:hAnsi="Arial" w:cs="Arial"/>
        </w:rPr>
        <w:t xml:space="preserve"> задания, должны выполняться согласно требованиям СНиП КР 11-01-98 и других действующих норм и содержать нижеследующие основные данные:</w:t>
      </w:r>
    </w:p>
    <w:p w14:paraId="00CAE5C8"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Общие сведения;</w:t>
      </w:r>
    </w:p>
    <w:p w14:paraId="02DDCA7B"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Краткая физико-географическая характеристика района (площадки) работ;</w:t>
      </w:r>
    </w:p>
    <w:p w14:paraId="11AD8A3A"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Изученность инженерно-геологических условий;</w:t>
      </w:r>
    </w:p>
    <w:p w14:paraId="499C869B"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Геоморфологические данные;</w:t>
      </w:r>
    </w:p>
    <w:p w14:paraId="14E4B971"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Климатологические данные;</w:t>
      </w:r>
    </w:p>
    <w:p w14:paraId="25AAD488" w14:textId="1FAC2A63" w:rsidR="00271BA2" w:rsidRPr="003410B5"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Сейсмологические исследования. Уточненная сейсмичность площадки строительства (</w:t>
      </w:r>
      <w:r w:rsidR="009D4073" w:rsidRPr="0041333C">
        <w:rPr>
          <w:rFonts w:ascii="Arial" w:eastAsia="Arial" w:hAnsi="Arial" w:cs="Arial"/>
          <w:color w:val="000000"/>
        </w:rPr>
        <w:t>в баллах и пиковых ускорениях грунтов согласно СНиП КР 20-02:2009 и СН КР 20-02:2018</w:t>
      </w:r>
      <w:r w:rsidRPr="0041333C">
        <w:rPr>
          <w:rFonts w:ascii="Arial" w:eastAsia="Arial" w:hAnsi="Arial" w:cs="Arial"/>
          <w:color w:val="000000"/>
        </w:rPr>
        <w:t>), категория грунтов по сейсмическим свойствам согласно СНиП КР 20-02:2009</w:t>
      </w:r>
      <w:r w:rsidR="00DB6D00" w:rsidRPr="0041333C">
        <w:rPr>
          <w:rFonts w:ascii="Arial" w:eastAsia="Arial" w:hAnsi="Arial" w:cs="Arial"/>
          <w:color w:val="000000"/>
        </w:rPr>
        <w:t xml:space="preserve"> и СН КР 20-02:2018</w:t>
      </w:r>
      <w:r w:rsidRPr="0041333C">
        <w:rPr>
          <w:rFonts w:ascii="Arial" w:eastAsia="Arial" w:hAnsi="Arial" w:cs="Arial"/>
          <w:color w:val="000000"/>
        </w:rPr>
        <w:t>. Сведения о наличии или отсутствии тектонических разломов, при наличии таковых указать расстояние здания школы до разлома;</w:t>
      </w:r>
    </w:p>
    <w:p w14:paraId="3FCEE53E"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Геолого-литологические строение;</w:t>
      </w:r>
    </w:p>
    <w:p w14:paraId="7F3D611F"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Гидрогеологические условия и прогноз подтопления территории;</w:t>
      </w:r>
    </w:p>
    <w:p w14:paraId="70C3EE26"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Свойство грунтов - физико-механические и коррозионные свойства грунтов основания;</w:t>
      </w:r>
    </w:p>
    <w:p w14:paraId="27942CCE"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Охрана окружающей среды;</w:t>
      </w:r>
    </w:p>
    <w:p w14:paraId="7A879E31"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Выводы и другие данные.</w:t>
      </w:r>
    </w:p>
    <w:p w14:paraId="3FCCC951" w14:textId="5DBA93D5"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 xml:space="preserve">Данные инженерно-геологических изысканий должны быть достаточными для разработки проектно-сметной документации </w:t>
      </w:r>
      <w:r w:rsidR="00DB6D00" w:rsidRPr="0041333C">
        <w:rPr>
          <w:rFonts w:ascii="Arial" w:eastAsia="Arial" w:hAnsi="Arial" w:cs="Arial"/>
        </w:rPr>
        <w:t>по строительству новых зданий школ</w:t>
      </w:r>
      <w:r w:rsidRPr="0041333C">
        <w:rPr>
          <w:rFonts w:ascii="Arial" w:eastAsia="Arial" w:hAnsi="Arial" w:cs="Arial"/>
        </w:rPr>
        <w:t>.</w:t>
      </w:r>
    </w:p>
    <w:p w14:paraId="2E540AA8" w14:textId="77777777" w:rsidR="00271BA2" w:rsidRPr="0041333C" w:rsidRDefault="00271BA2" w:rsidP="00271BA2">
      <w:pPr>
        <w:spacing w:after="0" w:line="240" w:lineRule="auto"/>
        <w:jc w:val="both"/>
        <w:rPr>
          <w:rFonts w:ascii="Arial" w:eastAsia="Arial" w:hAnsi="Arial" w:cs="Arial"/>
        </w:rPr>
      </w:pPr>
      <w:r w:rsidRPr="0041333C">
        <w:rPr>
          <w:rFonts w:ascii="Arial" w:eastAsia="Arial" w:hAnsi="Arial" w:cs="Arial"/>
        </w:rPr>
        <w:t>Графическая часть отчета должна содержать:</w:t>
      </w:r>
    </w:p>
    <w:p w14:paraId="6929ADE3" w14:textId="77777777"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Карты фактических материалов (по площадкам, трассам, территориям и их вариантам); карты инженерно-геологических условий; инженерно-геологические разрезы; колонки или описания горных выработок и другие.</w:t>
      </w:r>
    </w:p>
    <w:p w14:paraId="7F00DC04" w14:textId="77777777"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При составлении графической части технического отчета следует применять условные обозначения в соответствии с требованиями ГОСТ.</w:t>
      </w:r>
    </w:p>
    <w:p w14:paraId="5F057DA3" w14:textId="77777777" w:rsidR="00271BA2" w:rsidRPr="0041333C" w:rsidRDefault="00271BA2" w:rsidP="00271BA2">
      <w:pPr>
        <w:spacing w:after="0" w:line="240" w:lineRule="auto"/>
        <w:jc w:val="both"/>
        <w:rPr>
          <w:rFonts w:ascii="Arial" w:eastAsia="Arial" w:hAnsi="Arial" w:cs="Arial"/>
        </w:rPr>
      </w:pPr>
      <w:r w:rsidRPr="0041333C">
        <w:rPr>
          <w:rFonts w:ascii="Arial" w:eastAsia="Arial" w:hAnsi="Arial" w:cs="Arial"/>
        </w:rPr>
        <w:t>Приложения к отчету должны содержать:</w:t>
      </w:r>
    </w:p>
    <w:p w14:paraId="70B1BD8A" w14:textId="77777777"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Таблицы лабораторных определений показателей свойств грунтов и химического состава подземных вод с результатами их статистической обработки; таблицы результатов геофизических и полевых исследований грунтов, и других работ в случае их выполнения;</w:t>
      </w:r>
    </w:p>
    <w:p w14:paraId="6DC1437A" w14:textId="77777777"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Каталоги координат и отметок выработок, точек зондирования, геофизических исследований и при необходимости другие материалы.</w:t>
      </w:r>
    </w:p>
    <w:p w14:paraId="2A469256" w14:textId="77777777" w:rsidR="00271BA2" w:rsidRPr="0041333C" w:rsidRDefault="00271BA2" w:rsidP="00271BA2">
      <w:pPr>
        <w:spacing w:after="0" w:line="240" w:lineRule="auto"/>
        <w:jc w:val="both"/>
        <w:rPr>
          <w:rFonts w:ascii="Arial" w:eastAsia="Arial" w:hAnsi="Arial" w:cs="Arial"/>
          <w:b/>
        </w:rPr>
      </w:pPr>
      <w:r w:rsidRPr="0041333C">
        <w:rPr>
          <w:rFonts w:ascii="Arial" w:eastAsia="Arial" w:hAnsi="Arial" w:cs="Arial"/>
          <w:b/>
        </w:rPr>
        <w:t>Результаты и сроки:</w:t>
      </w:r>
    </w:p>
    <w:p w14:paraId="7068C02F" w14:textId="77777777" w:rsidR="00271BA2" w:rsidRPr="0041333C" w:rsidRDefault="00271BA2" w:rsidP="00271BA2">
      <w:pPr>
        <w:tabs>
          <w:tab w:val="left" w:pos="426"/>
        </w:tabs>
        <w:spacing w:after="0" w:line="240" w:lineRule="auto"/>
        <w:jc w:val="both"/>
        <w:rPr>
          <w:rFonts w:ascii="Arial" w:eastAsia="Arial" w:hAnsi="Arial" w:cs="Arial"/>
        </w:rPr>
      </w:pPr>
      <w:r w:rsidRPr="0041333C">
        <w:rPr>
          <w:rFonts w:ascii="Arial" w:eastAsia="Arial" w:hAnsi="Arial" w:cs="Arial"/>
        </w:rPr>
        <w:t>Предоставить отчет инженерно-геологических изысканий по каждому зданию школ:</w:t>
      </w:r>
    </w:p>
    <w:p w14:paraId="7DA1CE32" w14:textId="77777777" w:rsidR="00271BA2" w:rsidRPr="0041333C" w:rsidRDefault="00271BA2" w:rsidP="00271BA2">
      <w:pPr>
        <w:tabs>
          <w:tab w:val="left" w:pos="284"/>
        </w:tabs>
        <w:spacing w:after="0" w:line="240" w:lineRule="auto"/>
        <w:jc w:val="both"/>
        <w:rPr>
          <w:rFonts w:ascii="Arial" w:eastAsia="Arial" w:hAnsi="Arial" w:cs="Arial"/>
        </w:rPr>
      </w:pPr>
      <w:r w:rsidRPr="0041333C">
        <w:rPr>
          <w:rFonts w:ascii="Arial" w:eastAsia="Arial" w:hAnsi="Arial" w:cs="Arial"/>
        </w:rPr>
        <w:t>4 (четыре) экземпляра сброшенных комплекта технического отчета на бумажном носителе.</w:t>
      </w:r>
    </w:p>
    <w:p w14:paraId="43704F92" w14:textId="77777777" w:rsidR="00271BA2" w:rsidRPr="0041333C" w:rsidRDefault="00271BA2" w:rsidP="00271BA2">
      <w:pPr>
        <w:tabs>
          <w:tab w:val="left" w:pos="284"/>
        </w:tabs>
        <w:spacing w:after="0" w:line="240" w:lineRule="auto"/>
        <w:jc w:val="both"/>
        <w:rPr>
          <w:rFonts w:ascii="Arial" w:eastAsia="Arial" w:hAnsi="Arial" w:cs="Arial"/>
        </w:rPr>
      </w:pPr>
      <w:r w:rsidRPr="0041333C">
        <w:rPr>
          <w:rFonts w:ascii="Arial" w:eastAsia="Arial" w:hAnsi="Arial" w:cs="Arial"/>
        </w:rPr>
        <w:t>2 (два) экземпляра технического отчета в электронном виде.</w:t>
      </w:r>
    </w:p>
    <w:p w14:paraId="46A9742C"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текстовые приложения: *.doc, *.xls, *.pdf (с возможностью копирования текста);</w:t>
      </w:r>
    </w:p>
    <w:p w14:paraId="6DDA978B"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графические приложения: чертежи, схемы: *.dwg, *.pdf (в цветном варианте);</w:t>
      </w:r>
    </w:p>
    <w:p w14:paraId="75F4AE59" w14:textId="77777777" w:rsidR="00271BA2" w:rsidRPr="0041333C" w:rsidRDefault="00271BA2" w:rsidP="00271BA2">
      <w:pPr>
        <w:numPr>
          <w:ilvl w:val="0"/>
          <w:numId w:val="23"/>
        </w:numPr>
        <w:pBdr>
          <w:top w:val="nil"/>
          <w:left w:val="nil"/>
          <w:bottom w:val="nil"/>
          <w:right w:val="nil"/>
          <w:between w:val="nil"/>
        </w:pBdr>
        <w:tabs>
          <w:tab w:val="left" w:pos="786"/>
        </w:tabs>
        <w:spacing w:after="0" w:line="240" w:lineRule="auto"/>
        <w:ind w:left="426"/>
        <w:jc w:val="both"/>
        <w:rPr>
          <w:color w:val="000000"/>
        </w:rPr>
      </w:pPr>
      <w:r w:rsidRPr="0041333C">
        <w:rPr>
          <w:rFonts w:ascii="Arial" w:eastAsia="Arial" w:hAnsi="Arial" w:cs="Arial"/>
          <w:color w:val="000000"/>
        </w:rPr>
        <w:t>изображения, иллюстрации: *.pdf, *.gif, *.jpeg.</w:t>
      </w:r>
    </w:p>
    <w:p w14:paraId="5175075A" w14:textId="562E2925" w:rsidR="009A7EBE" w:rsidRPr="0041333C" w:rsidRDefault="00271BA2" w:rsidP="00C0017E">
      <w:pPr>
        <w:pBdr>
          <w:top w:val="nil"/>
          <w:left w:val="nil"/>
          <w:bottom w:val="nil"/>
          <w:right w:val="nil"/>
          <w:between w:val="nil"/>
        </w:pBdr>
        <w:tabs>
          <w:tab w:val="left" w:pos="786"/>
        </w:tabs>
        <w:spacing w:after="0" w:line="240" w:lineRule="auto"/>
        <w:ind w:left="66"/>
        <w:jc w:val="both"/>
        <w:rPr>
          <w:rFonts w:ascii="Arial" w:eastAsia="Arial" w:hAnsi="Arial" w:cs="Arial"/>
          <w:color w:val="000000"/>
        </w:rPr>
        <w:sectPr w:rsidR="009A7EBE" w:rsidRPr="0041333C" w:rsidSect="00E26EA0">
          <w:pgSz w:w="11906" w:h="16838"/>
          <w:pgMar w:top="1418" w:right="1134" w:bottom="1134" w:left="1134" w:header="709" w:footer="709" w:gutter="0"/>
          <w:cols w:space="720"/>
        </w:sectPr>
      </w:pPr>
      <w:r w:rsidRPr="0041333C">
        <w:rPr>
          <w:rFonts w:ascii="Arial" w:eastAsia="Arial" w:hAnsi="Arial" w:cs="Arial"/>
          <w:color w:val="000000"/>
        </w:rPr>
        <w:t xml:space="preserve">Предлагаемый срок исполнения </w:t>
      </w:r>
      <w:r w:rsidR="00807BEC" w:rsidRPr="0041333C">
        <w:rPr>
          <w:rFonts w:ascii="Arial" w:eastAsia="Arial" w:hAnsi="Arial" w:cs="Arial"/>
          <w:color w:val="000000"/>
        </w:rPr>
        <w:t>30 рабочих дней</w:t>
      </w:r>
      <w:r w:rsidR="00CA7CC8" w:rsidRPr="0041333C">
        <w:rPr>
          <w:rFonts w:ascii="Arial" w:eastAsia="Arial" w:hAnsi="Arial" w:cs="Arial"/>
          <w:color w:val="000000"/>
        </w:rPr>
        <w:t xml:space="preserve"> </w:t>
      </w:r>
      <w:r w:rsidRPr="0041333C">
        <w:rPr>
          <w:rFonts w:ascii="Arial" w:eastAsia="Arial" w:hAnsi="Arial" w:cs="Arial"/>
          <w:color w:val="000000"/>
        </w:rPr>
        <w:t>со дня подписания контракта. Представить и согласовать график выполнения работ с ЮНИСЕФ.</w:t>
      </w:r>
      <w:r w:rsidR="009A7EBE" w:rsidRPr="0041333C">
        <w:rPr>
          <w:rFonts w:ascii="Arial" w:eastAsia="Arial" w:hAnsi="Arial" w:cs="Arial"/>
          <w:color w:val="000000"/>
        </w:rPr>
        <w:t xml:space="preserve"> </w:t>
      </w:r>
    </w:p>
    <w:p w14:paraId="46D17A1A" w14:textId="23E561B8" w:rsidR="00271BA2" w:rsidRDefault="009A7EBE" w:rsidP="009A7EBE">
      <w:pPr>
        <w:pBdr>
          <w:top w:val="nil"/>
          <w:left w:val="nil"/>
          <w:bottom w:val="nil"/>
          <w:right w:val="nil"/>
          <w:between w:val="nil"/>
        </w:pBdr>
        <w:tabs>
          <w:tab w:val="left" w:pos="786"/>
        </w:tabs>
        <w:spacing w:after="0" w:line="240" w:lineRule="auto"/>
        <w:ind w:left="426"/>
        <w:jc w:val="right"/>
        <w:rPr>
          <w:color w:val="000000"/>
        </w:rPr>
      </w:pPr>
      <w:r>
        <w:rPr>
          <w:color w:val="000000"/>
        </w:rPr>
        <w:t>Приложение №3</w:t>
      </w:r>
    </w:p>
    <w:tbl>
      <w:tblPr>
        <w:tblW w:w="5000" w:type="pct"/>
        <w:tblLayout w:type="fixed"/>
        <w:tblLook w:val="04A0" w:firstRow="1" w:lastRow="0" w:firstColumn="1" w:lastColumn="0" w:noHBand="0" w:noVBand="1"/>
      </w:tblPr>
      <w:tblGrid>
        <w:gridCol w:w="627"/>
        <w:gridCol w:w="2066"/>
        <w:gridCol w:w="1843"/>
        <w:gridCol w:w="1277"/>
        <w:gridCol w:w="991"/>
        <w:gridCol w:w="851"/>
        <w:gridCol w:w="1134"/>
        <w:gridCol w:w="849"/>
        <w:gridCol w:w="1134"/>
        <w:gridCol w:w="1134"/>
        <w:gridCol w:w="994"/>
        <w:gridCol w:w="1386"/>
      </w:tblGrid>
      <w:tr w:rsidR="009A7EBE" w:rsidRPr="009A7EBE" w14:paraId="1FA602DC" w14:textId="77777777" w:rsidTr="009A7EBE">
        <w:trPr>
          <w:trHeight w:val="906"/>
        </w:trPr>
        <w:tc>
          <w:tcPr>
            <w:tcW w:w="5000" w:type="pct"/>
            <w:gridSpan w:val="12"/>
            <w:tcBorders>
              <w:top w:val="nil"/>
              <w:left w:val="nil"/>
              <w:bottom w:val="single" w:sz="4" w:space="0" w:color="auto"/>
              <w:right w:val="nil"/>
            </w:tcBorders>
            <w:shd w:val="clear" w:color="auto" w:fill="auto"/>
            <w:vAlign w:val="center"/>
            <w:hideMark/>
          </w:tcPr>
          <w:p w14:paraId="564A75DF" w14:textId="77777777" w:rsidR="009A7EBE" w:rsidRDefault="009A7EBE" w:rsidP="009A7EBE">
            <w:pPr>
              <w:spacing w:after="0" w:line="240" w:lineRule="auto"/>
              <w:jc w:val="center"/>
              <w:rPr>
                <w:rFonts w:eastAsia="Times New Roman" w:cstheme="minorHAnsi"/>
                <w:b/>
                <w:bCs/>
                <w:color w:val="000000"/>
                <w:sz w:val="20"/>
                <w:szCs w:val="20"/>
              </w:rPr>
            </w:pPr>
            <w:r w:rsidRPr="009A7EBE">
              <w:rPr>
                <w:rFonts w:eastAsia="Times New Roman" w:cstheme="minorHAnsi"/>
                <w:b/>
                <w:bCs/>
                <w:color w:val="000000"/>
                <w:sz w:val="20"/>
                <w:szCs w:val="20"/>
              </w:rPr>
              <w:t xml:space="preserve">Ценовое предложение по разработке проектно-сметной документации на строительство зданий школ в северном регионе, </w:t>
            </w:r>
          </w:p>
          <w:p w14:paraId="402D29B6" w14:textId="765EBD1C" w:rsidR="009A7EBE" w:rsidRPr="009A7EBE" w:rsidRDefault="009A7EBE" w:rsidP="009A7EBE">
            <w:pPr>
              <w:spacing w:after="0" w:line="240" w:lineRule="auto"/>
              <w:jc w:val="center"/>
              <w:rPr>
                <w:rFonts w:eastAsia="Times New Roman" w:cstheme="minorHAnsi"/>
                <w:b/>
                <w:bCs/>
                <w:color w:val="000000"/>
                <w:sz w:val="20"/>
                <w:szCs w:val="20"/>
              </w:rPr>
            </w:pPr>
            <w:r w:rsidRPr="009A7EBE">
              <w:rPr>
                <w:rFonts w:eastAsia="Times New Roman" w:cstheme="minorHAnsi"/>
                <w:b/>
                <w:bCs/>
                <w:color w:val="000000"/>
                <w:sz w:val="20"/>
                <w:szCs w:val="20"/>
              </w:rPr>
              <w:t>согласно технического задания (в сомах)</w:t>
            </w:r>
            <w:r w:rsidRPr="009A7EBE">
              <w:rPr>
                <w:rFonts w:eastAsia="Times New Roman" w:cstheme="minorHAnsi"/>
                <w:b/>
                <w:bCs/>
                <w:color w:val="000000"/>
                <w:sz w:val="20"/>
                <w:szCs w:val="20"/>
              </w:rPr>
              <w:br/>
            </w:r>
            <w:r w:rsidRPr="009A7EBE">
              <w:rPr>
                <w:rFonts w:eastAsia="Times New Roman" w:cstheme="minorHAnsi"/>
                <w:b/>
                <w:bCs/>
                <w:color w:val="FF0000"/>
                <w:sz w:val="20"/>
                <w:szCs w:val="20"/>
              </w:rPr>
              <w:t>Подрядная организация может подать на од</w:t>
            </w:r>
            <w:r w:rsidR="003338BC">
              <w:rPr>
                <w:rFonts w:eastAsia="Times New Roman" w:cstheme="minorHAnsi"/>
                <w:b/>
                <w:bCs/>
                <w:color w:val="FF0000"/>
                <w:sz w:val="20"/>
                <w:szCs w:val="20"/>
              </w:rPr>
              <w:t>ин</w:t>
            </w:r>
            <w:r w:rsidRPr="009A7EBE">
              <w:rPr>
                <w:rFonts w:eastAsia="Times New Roman" w:cstheme="minorHAnsi"/>
                <w:b/>
                <w:bCs/>
                <w:color w:val="FF0000"/>
                <w:sz w:val="20"/>
                <w:szCs w:val="20"/>
              </w:rPr>
              <w:t xml:space="preserve"> или несколько </w:t>
            </w:r>
            <w:r w:rsidR="003338BC">
              <w:rPr>
                <w:rFonts w:eastAsia="Times New Roman" w:cstheme="minorHAnsi"/>
                <w:b/>
                <w:bCs/>
                <w:color w:val="FF0000"/>
                <w:sz w:val="20"/>
                <w:szCs w:val="20"/>
              </w:rPr>
              <w:t>объектов</w:t>
            </w:r>
            <w:r w:rsidRPr="009A7EBE">
              <w:rPr>
                <w:rFonts w:eastAsia="Times New Roman" w:cstheme="minorHAnsi"/>
                <w:b/>
                <w:bCs/>
                <w:color w:val="FF0000"/>
                <w:sz w:val="20"/>
                <w:szCs w:val="20"/>
              </w:rPr>
              <w:t xml:space="preserve"> одновременно.</w:t>
            </w:r>
          </w:p>
        </w:tc>
      </w:tr>
      <w:tr w:rsidR="009A7EBE" w:rsidRPr="009A7EBE" w14:paraId="52B5CCFA" w14:textId="77777777" w:rsidTr="005646CD">
        <w:trPr>
          <w:trHeight w:val="312"/>
        </w:trPr>
        <w:tc>
          <w:tcPr>
            <w:tcW w:w="219" w:type="pct"/>
            <w:vMerge w:val="restart"/>
            <w:tcBorders>
              <w:top w:val="nil"/>
              <w:left w:val="single" w:sz="4" w:space="0" w:color="auto"/>
              <w:bottom w:val="single" w:sz="4" w:space="0" w:color="auto"/>
              <w:right w:val="single" w:sz="4" w:space="0" w:color="auto"/>
            </w:tcBorders>
            <w:shd w:val="clear" w:color="000000" w:fill="D9E2F3"/>
            <w:vAlign w:val="center"/>
            <w:hideMark/>
          </w:tcPr>
          <w:p w14:paraId="3EC8804C"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Лота</w:t>
            </w:r>
            <w:proofErr w:type="spellEnd"/>
          </w:p>
        </w:tc>
        <w:tc>
          <w:tcPr>
            <w:tcW w:w="723" w:type="pct"/>
            <w:vMerge w:val="restart"/>
            <w:tcBorders>
              <w:top w:val="nil"/>
              <w:left w:val="single" w:sz="4" w:space="0" w:color="auto"/>
              <w:bottom w:val="single" w:sz="4" w:space="0" w:color="auto"/>
              <w:right w:val="single" w:sz="4" w:space="0" w:color="auto"/>
            </w:tcBorders>
            <w:shd w:val="clear" w:color="000000" w:fill="D9E2F3"/>
            <w:vAlign w:val="center"/>
            <w:hideMark/>
          </w:tcPr>
          <w:p w14:paraId="2CEEBD4D"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Наименование</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общеобразователь-ных</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организаций</w:t>
            </w:r>
            <w:proofErr w:type="spellEnd"/>
          </w:p>
        </w:tc>
        <w:tc>
          <w:tcPr>
            <w:tcW w:w="645" w:type="pct"/>
            <w:vMerge w:val="restart"/>
            <w:tcBorders>
              <w:top w:val="nil"/>
              <w:left w:val="single" w:sz="4" w:space="0" w:color="auto"/>
              <w:bottom w:val="single" w:sz="4" w:space="0" w:color="auto"/>
              <w:right w:val="single" w:sz="4" w:space="0" w:color="auto"/>
            </w:tcBorders>
            <w:shd w:val="clear" w:color="000000" w:fill="D9E2F3"/>
            <w:vAlign w:val="center"/>
            <w:hideMark/>
          </w:tcPr>
          <w:p w14:paraId="5DE0F6B5"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Местораспо-ложение</w:t>
            </w:r>
            <w:proofErr w:type="spellEnd"/>
          </w:p>
        </w:tc>
        <w:tc>
          <w:tcPr>
            <w:tcW w:w="447" w:type="pct"/>
            <w:vMerge w:val="restart"/>
            <w:tcBorders>
              <w:top w:val="nil"/>
              <w:left w:val="single" w:sz="4" w:space="0" w:color="auto"/>
              <w:bottom w:val="single" w:sz="4" w:space="0" w:color="auto"/>
              <w:right w:val="single" w:sz="4" w:space="0" w:color="auto"/>
            </w:tcBorders>
            <w:shd w:val="clear" w:color="000000" w:fill="D9E2F3"/>
            <w:vAlign w:val="center"/>
            <w:hideMark/>
          </w:tcPr>
          <w:p w14:paraId="1A655F63"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Проектная</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мощность</w:t>
            </w:r>
            <w:proofErr w:type="spellEnd"/>
          </w:p>
        </w:tc>
        <w:tc>
          <w:tcPr>
            <w:tcW w:w="645" w:type="pct"/>
            <w:gridSpan w:val="2"/>
            <w:tcBorders>
              <w:top w:val="single" w:sz="4" w:space="0" w:color="auto"/>
              <w:left w:val="nil"/>
              <w:bottom w:val="single" w:sz="4" w:space="0" w:color="auto"/>
              <w:right w:val="single" w:sz="4" w:space="0" w:color="auto"/>
            </w:tcBorders>
            <w:shd w:val="clear" w:color="000000" w:fill="D9E2F3"/>
            <w:vAlign w:val="center"/>
            <w:hideMark/>
          </w:tcPr>
          <w:p w14:paraId="3E092671" w14:textId="77777777" w:rsidR="009A7EBE" w:rsidRPr="009A7EBE" w:rsidRDefault="009A7EBE" w:rsidP="009A7EBE">
            <w:pPr>
              <w:spacing w:after="0" w:line="240" w:lineRule="auto"/>
              <w:jc w:val="center"/>
              <w:rPr>
                <w:rFonts w:eastAsia="Times New Roman" w:cstheme="minorHAnsi"/>
                <w:b/>
                <w:bCs/>
                <w:color w:val="000000"/>
                <w:sz w:val="20"/>
                <w:szCs w:val="20"/>
              </w:rPr>
            </w:pPr>
            <w:r w:rsidRPr="009A7EBE">
              <w:rPr>
                <w:rFonts w:eastAsia="Times New Roman" w:cstheme="minorHAnsi"/>
                <w:b/>
                <w:bCs/>
                <w:color w:val="000000"/>
                <w:sz w:val="20"/>
                <w:szCs w:val="20"/>
              </w:rPr>
              <w:t>Общая стоимость ПСД с учетом работ в ТЗ</w:t>
            </w:r>
          </w:p>
        </w:tc>
        <w:tc>
          <w:tcPr>
            <w:tcW w:w="694" w:type="pct"/>
            <w:gridSpan w:val="2"/>
            <w:tcBorders>
              <w:top w:val="single" w:sz="4" w:space="0" w:color="auto"/>
              <w:left w:val="nil"/>
              <w:bottom w:val="single" w:sz="4" w:space="0" w:color="auto"/>
              <w:right w:val="single" w:sz="4" w:space="0" w:color="auto"/>
            </w:tcBorders>
            <w:shd w:val="clear" w:color="000000" w:fill="D9E2F3"/>
            <w:vAlign w:val="center"/>
            <w:hideMark/>
          </w:tcPr>
          <w:p w14:paraId="00148FDA"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Командировочные</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расходы</w:t>
            </w:r>
            <w:proofErr w:type="spellEnd"/>
          </w:p>
        </w:tc>
        <w:tc>
          <w:tcPr>
            <w:tcW w:w="397" w:type="pct"/>
            <w:vMerge w:val="restart"/>
            <w:tcBorders>
              <w:top w:val="nil"/>
              <w:left w:val="single" w:sz="4" w:space="0" w:color="auto"/>
              <w:bottom w:val="single" w:sz="4" w:space="0" w:color="auto"/>
              <w:right w:val="single" w:sz="4" w:space="0" w:color="auto"/>
            </w:tcBorders>
            <w:shd w:val="clear" w:color="000000" w:fill="D9E2F3"/>
            <w:vAlign w:val="center"/>
            <w:hideMark/>
          </w:tcPr>
          <w:p w14:paraId="2FDF46A8" w14:textId="2652B3F6"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Стоимость</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эксперти</w:t>
            </w:r>
            <w:proofErr w:type="spellEnd"/>
            <w:r w:rsidR="00810106">
              <w:rPr>
                <w:rFonts w:eastAsia="Times New Roman" w:cstheme="minorHAnsi"/>
                <w:b/>
                <w:bCs/>
                <w:color w:val="000000"/>
                <w:sz w:val="20"/>
                <w:szCs w:val="20"/>
              </w:rPr>
              <w:t>-</w:t>
            </w:r>
            <w:proofErr w:type="spellStart"/>
            <w:r w:rsidRPr="009A7EBE">
              <w:rPr>
                <w:rFonts w:eastAsia="Times New Roman" w:cstheme="minorHAnsi"/>
                <w:b/>
                <w:bCs/>
                <w:color w:val="000000"/>
                <w:sz w:val="20"/>
                <w:szCs w:val="20"/>
                <w:lang w:val="en-US"/>
              </w:rPr>
              <w:t>зы</w:t>
            </w:r>
            <w:proofErr w:type="spellEnd"/>
            <w:r w:rsidRPr="009A7EBE">
              <w:rPr>
                <w:rFonts w:eastAsia="Times New Roman" w:cstheme="minorHAnsi"/>
                <w:b/>
                <w:bCs/>
                <w:color w:val="000000"/>
                <w:sz w:val="20"/>
                <w:szCs w:val="20"/>
                <w:lang w:val="en-US"/>
              </w:rPr>
              <w:t xml:space="preserve"> ПСД</w:t>
            </w:r>
          </w:p>
        </w:tc>
        <w:tc>
          <w:tcPr>
            <w:tcW w:w="397" w:type="pct"/>
            <w:vMerge w:val="restart"/>
            <w:tcBorders>
              <w:top w:val="nil"/>
              <w:left w:val="single" w:sz="4" w:space="0" w:color="auto"/>
              <w:bottom w:val="single" w:sz="4" w:space="0" w:color="auto"/>
              <w:right w:val="single" w:sz="4" w:space="0" w:color="auto"/>
            </w:tcBorders>
            <w:shd w:val="clear" w:color="000000" w:fill="D9E2F3"/>
            <w:vAlign w:val="center"/>
            <w:hideMark/>
          </w:tcPr>
          <w:p w14:paraId="23A6782C" w14:textId="1939FE7C" w:rsidR="009A7EBE" w:rsidRPr="009A7EBE" w:rsidRDefault="009A7EBE" w:rsidP="009A7EBE">
            <w:pPr>
              <w:spacing w:after="0" w:line="240" w:lineRule="auto"/>
              <w:jc w:val="center"/>
              <w:rPr>
                <w:rFonts w:eastAsia="Times New Roman" w:cstheme="minorHAnsi"/>
                <w:b/>
                <w:bCs/>
                <w:color w:val="000000"/>
                <w:sz w:val="20"/>
                <w:szCs w:val="20"/>
              </w:rPr>
            </w:pPr>
            <w:r w:rsidRPr="009A7EBE">
              <w:rPr>
                <w:rFonts w:eastAsia="Times New Roman" w:cstheme="minorHAnsi"/>
                <w:b/>
                <w:bCs/>
                <w:color w:val="000000"/>
                <w:sz w:val="20"/>
                <w:szCs w:val="20"/>
              </w:rPr>
              <w:t>Прочее расходы (указать в ком</w:t>
            </w:r>
            <w:r w:rsidR="005646CD">
              <w:rPr>
                <w:rFonts w:eastAsia="Times New Roman" w:cstheme="minorHAnsi"/>
                <w:b/>
                <w:bCs/>
                <w:color w:val="000000"/>
                <w:sz w:val="20"/>
                <w:szCs w:val="20"/>
              </w:rPr>
              <w:t>м</w:t>
            </w:r>
            <w:r w:rsidRPr="009A7EBE">
              <w:rPr>
                <w:rFonts w:eastAsia="Times New Roman" w:cstheme="minorHAnsi"/>
                <w:b/>
                <w:bCs/>
                <w:color w:val="000000"/>
                <w:sz w:val="20"/>
                <w:szCs w:val="20"/>
              </w:rPr>
              <w:t>-ях)</w:t>
            </w:r>
          </w:p>
        </w:tc>
        <w:tc>
          <w:tcPr>
            <w:tcW w:w="348" w:type="pct"/>
            <w:vMerge w:val="restart"/>
            <w:tcBorders>
              <w:top w:val="nil"/>
              <w:left w:val="single" w:sz="4" w:space="0" w:color="auto"/>
              <w:bottom w:val="single" w:sz="4" w:space="0" w:color="auto"/>
              <w:right w:val="single" w:sz="4" w:space="0" w:color="auto"/>
            </w:tcBorders>
            <w:shd w:val="clear" w:color="000000" w:fill="D9E2F3"/>
            <w:vAlign w:val="center"/>
            <w:hideMark/>
          </w:tcPr>
          <w:p w14:paraId="445CE8A1"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Общая</w:t>
            </w:r>
            <w:proofErr w:type="spellEnd"/>
            <w:r w:rsidRPr="009A7EBE">
              <w:rPr>
                <w:rFonts w:eastAsia="Times New Roman" w:cstheme="minorHAnsi"/>
                <w:b/>
                <w:bCs/>
                <w:color w:val="000000"/>
                <w:sz w:val="20"/>
                <w:szCs w:val="20"/>
                <w:lang w:val="en-US"/>
              </w:rPr>
              <w:t xml:space="preserve"> </w:t>
            </w:r>
            <w:proofErr w:type="spellStart"/>
            <w:r w:rsidRPr="009A7EBE">
              <w:rPr>
                <w:rFonts w:eastAsia="Times New Roman" w:cstheme="minorHAnsi"/>
                <w:b/>
                <w:bCs/>
                <w:color w:val="000000"/>
                <w:sz w:val="20"/>
                <w:szCs w:val="20"/>
                <w:lang w:val="en-US"/>
              </w:rPr>
              <w:t>сумма</w:t>
            </w:r>
            <w:proofErr w:type="spellEnd"/>
          </w:p>
        </w:tc>
        <w:tc>
          <w:tcPr>
            <w:tcW w:w="485" w:type="pct"/>
            <w:vMerge w:val="restart"/>
            <w:tcBorders>
              <w:top w:val="nil"/>
              <w:left w:val="single" w:sz="4" w:space="0" w:color="auto"/>
              <w:bottom w:val="single" w:sz="4" w:space="0" w:color="auto"/>
              <w:right w:val="single" w:sz="4" w:space="0" w:color="auto"/>
            </w:tcBorders>
            <w:shd w:val="clear" w:color="000000" w:fill="D9E2F3"/>
            <w:vAlign w:val="center"/>
            <w:hideMark/>
          </w:tcPr>
          <w:p w14:paraId="3B554E9E" w14:textId="67F4965A"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Комм</w:t>
            </w:r>
            <w:proofErr w:type="spellEnd"/>
            <w:r w:rsidR="005646CD">
              <w:rPr>
                <w:rFonts w:eastAsia="Times New Roman" w:cstheme="minorHAnsi"/>
                <w:b/>
                <w:bCs/>
                <w:color w:val="000000"/>
                <w:sz w:val="20"/>
                <w:szCs w:val="20"/>
              </w:rPr>
              <w:t>-</w:t>
            </w:r>
            <w:proofErr w:type="spellStart"/>
            <w:r w:rsidRPr="009A7EBE">
              <w:rPr>
                <w:rFonts w:eastAsia="Times New Roman" w:cstheme="minorHAnsi"/>
                <w:b/>
                <w:bCs/>
                <w:color w:val="000000"/>
                <w:sz w:val="20"/>
                <w:szCs w:val="20"/>
                <w:lang w:val="en-US"/>
              </w:rPr>
              <w:t>ий</w:t>
            </w:r>
            <w:proofErr w:type="spellEnd"/>
          </w:p>
        </w:tc>
      </w:tr>
      <w:tr w:rsidR="009A7EBE" w:rsidRPr="009A7EBE" w14:paraId="16CB22F5" w14:textId="77777777" w:rsidTr="005646CD">
        <w:trPr>
          <w:trHeight w:val="936"/>
        </w:trPr>
        <w:tc>
          <w:tcPr>
            <w:tcW w:w="219" w:type="pct"/>
            <w:vMerge/>
            <w:tcBorders>
              <w:top w:val="nil"/>
              <w:left w:val="single" w:sz="4" w:space="0" w:color="auto"/>
              <w:bottom w:val="single" w:sz="4" w:space="0" w:color="auto"/>
              <w:right w:val="single" w:sz="4" w:space="0" w:color="auto"/>
            </w:tcBorders>
            <w:vAlign w:val="center"/>
            <w:hideMark/>
          </w:tcPr>
          <w:p w14:paraId="23857AE6"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723" w:type="pct"/>
            <w:vMerge/>
            <w:tcBorders>
              <w:top w:val="nil"/>
              <w:left w:val="single" w:sz="4" w:space="0" w:color="auto"/>
              <w:bottom w:val="single" w:sz="4" w:space="0" w:color="auto"/>
              <w:right w:val="single" w:sz="4" w:space="0" w:color="auto"/>
            </w:tcBorders>
            <w:vAlign w:val="center"/>
            <w:hideMark/>
          </w:tcPr>
          <w:p w14:paraId="52C8887E"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645" w:type="pct"/>
            <w:vMerge/>
            <w:tcBorders>
              <w:top w:val="nil"/>
              <w:left w:val="single" w:sz="4" w:space="0" w:color="auto"/>
              <w:bottom w:val="single" w:sz="4" w:space="0" w:color="auto"/>
              <w:right w:val="single" w:sz="4" w:space="0" w:color="auto"/>
            </w:tcBorders>
            <w:vAlign w:val="center"/>
            <w:hideMark/>
          </w:tcPr>
          <w:p w14:paraId="722939CA"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447" w:type="pct"/>
            <w:vMerge/>
            <w:tcBorders>
              <w:top w:val="nil"/>
              <w:left w:val="single" w:sz="4" w:space="0" w:color="auto"/>
              <w:bottom w:val="single" w:sz="4" w:space="0" w:color="auto"/>
              <w:right w:val="single" w:sz="4" w:space="0" w:color="auto"/>
            </w:tcBorders>
            <w:vAlign w:val="center"/>
            <w:hideMark/>
          </w:tcPr>
          <w:p w14:paraId="329AE96D"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347" w:type="pct"/>
            <w:tcBorders>
              <w:top w:val="nil"/>
              <w:left w:val="nil"/>
              <w:bottom w:val="single" w:sz="4" w:space="0" w:color="auto"/>
              <w:right w:val="single" w:sz="4" w:space="0" w:color="auto"/>
            </w:tcBorders>
            <w:shd w:val="clear" w:color="000000" w:fill="D9E2F3"/>
            <w:vAlign w:val="center"/>
            <w:hideMark/>
          </w:tcPr>
          <w:p w14:paraId="7BF9DBED" w14:textId="559E9AC0"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За</w:t>
            </w:r>
            <w:proofErr w:type="spellEnd"/>
            <w:r w:rsidRPr="009A7EBE">
              <w:rPr>
                <w:rFonts w:eastAsia="Times New Roman" w:cstheme="minorHAnsi"/>
                <w:b/>
                <w:bCs/>
                <w:color w:val="000000"/>
                <w:sz w:val="20"/>
                <w:szCs w:val="20"/>
                <w:lang w:val="en-US"/>
              </w:rPr>
              <w:t xml:space="preserve"> 1 м</w:t>
            </w:r>
            <w:r w:rsidRPr="009A7EBE">
              <w:rPr>
                <w:rFonts w:eastAsia="Times New Roman" w:cstheme="minorHAnsi"/>
                <w:b/>
                <w:bCs/>
                <w:color w:val="000000"/>
                <w:sz w:val="20"/>
                <w:szCs w:val="20"/>
                <w:vertAlign w:val="superscript"/>
                <w:lang w:val="en-US"/>
              </w:rPr>
              <w:t>2</w:t>
            </w:r>
          </w:p>
        </w:tc>
        <w:tc>
          <w:tcPr>
            <w:tcW w:w="298" w:type="pct"/>
            <w:tcBorders>
              <w:top w:val="nil"/>
              <w:left w:val="nil"/>
              <w:bottom w:val="single" w:sz="4" w:space="0" w:color="auto"/>
              <w:right w:val="single" w:sz="4" w:space="0" w:color="auto"/>
            </w:tcBorders>
            <w:shd w:val="clear" w:color="000000" w:fill="D9E2F3"/>
            <w:vAlign w:val="center"/>
            <w:hideMark/>
          </w:tcPr>
          <w:p w14:paraId="3B77116D" w14:textId="77777777"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Общая</w:t>
            </w:r>
            <w:proofErr w:type="spellEnd"/>
            <w:r w:rsidRPr="009A7EBE">
              <w:rPr>
                <w:rFonts w:eastAsia="Times New Roman" w:cstheme="minorHAnsi"/>
                <w:b/>
                <w:bCs/>
                <w:color w:val="000000"/>
                <w:sz w:val="20"/>
                <w:szCs w:val="20"/>
                <w:lang w:val="en-US"/>
              </w:rPr>
              <w:t xml:space="preserve"> </w:t>
            </w:r>
          </w:p>
        </w:tc>
        <w:tc>
          <w:tcPr>
            <w:tcW w:w="397" w:type="pct"/>
            <w:tcBorders>
              <w:top w:val="nil"/>
              <w:left w:val="nil"/>
              <w:bottom w:val="single" w:sz="4" w:space="0" w:color="auto"/>
              <w:right w:val="single" w:sz="4" w:space="0" w:color="auto"/>
            </w:tcBorders>
            <w:shd w:val="clear" w:color="000000" w:fill="D9E2F3"/>
            <w:vAlign w:val="center"/>
            <w:hideMark/>
          </w:tcPr>
          <w:p w14:paraId="61E46607" w14:textId="3908EC01" w:rsidR="009A7EBE" w:rsidRPr="00810106" w:rsidRDefault="009A7EBE" w:rsidP="009A7EBE">
            <w:pPr>
              <w:spacing w:after="0" w:line="240" w:lineRule="auto"/>
              <w:jc w:val="center"/>
              <w:rPr>
                <w:rFonts w:eastAsia="Times New Roman" w:cstheme="minorHAnsi"/>
                <w:b/>
                <w:bCs/>
                <w:color w:val="000000"/>
                <w:sz w:val="20"/>
                <w:szCs w:val="20"/>
              </w:rPr>
            </w:pPr>
            <w:proofErr w:type="spellStart"/>
            <w:r w:rsidRPr="009A7EBE">
              <w:rPr>
                <w:rFonts w:eastAsia="Times New Roman" w:cstheme="minorHAnsi"/>
                <w:b/>
                <w:bCs/>
                <w:color w:val="000000"/>
                <w:sz w:val="20"/>
                <w:szCs w:val="20"/>
                <w:lang w:val="en-US"/>
              </w:rPr>
              <w:t>Проезд</w:t>
            </w:r>
            <w:proofErr w:type="spellEnd"/>
            <w:r w:rsidRPr="009A7EBE">
              <w:rPr>
                <w:rFonts w:eastAsia="Times New Roman" w:cstheme="minorHAnsi"/>
                <w:b/>
                <w:bCs/>
                <w:color w:val="000000"/>
                <w:sz w:val="20"/>
                <w:szCs w:val="20"/>
                <w:lang w:val="en-US"/>
              </w:rPr>
              <w:t xml:space="preserve"> и </w:t>
            </w:r>
            <w:proofErr w:type="spellStart"/>
            <w:r w:rsidRPr="009A7EBE">
              <w:rPr>
                <w:rFonts w:eastAsia="Times New Roman" w:cstheme="minorHAnsi"/>
                <w:b/>
                <w:bCs/>
                <w:color w:val="000000"/>
                <w:sz w:val="20"/>
                <w:szCs w:val="20"/>
                <w:lang w:val="en-US"/>
              </w:rPr>
              <w:t>прожив</w:t>
            </w:r>
            <w:proofErr w:type="spellEnd"/>
            <w:r w:rsidR="00810106">
              <w:rPr>
                <w:rFonts w:eastAsia="Times New Roman" w:cstheme="minorHAnsi"/>
                <w:b/>
                <w:bCs/>
                <w:color w:val="000000"/>
                <w:sz w:val="20"/>
                <w:szCs w:val="20"/>
              </w:rPr>
              <w:t>.</w:t>
            </w:r>
          </w:p>
        </w:tc>
        <w:tc>
          <w:tcPr>
            <w:tcW w:w="297" w:type="pct"/>
            <w:tcBorders>
              <w:top w:val="nil"/>
              <w:left w:val="nil"/>
              <w:bottom w:val="single" w:sz="4" w:space="0" w:color="auto"/>
              <w:right w:val="single" w:sz="4" w:space="0" w:color="auto"/>
            </w:tcBorders>
            <w:shd w:val="clear" w:color="000000" w:fill="D9E2F3"/>
            <w:vAlign w:val="center"/>
            <w:hideMark/>
          </w:tcPr>
          <w:p w14:paraId="122AF5CF" w14:textId="7546D291" w:rsidR="009A7EBE" w:rsidRPr="009A7EBE" w:rsidRDefault="009A7EBE" w:rsidP="009A7EBE">
            <w:pPr>
              <w:spacing w:after="0" w:line="240" w:lineRule="auto"/>
              <w:jc w:val="center"/>
              <w:rPr>
                <w:rFonts w:eastAsia="Times New Roman" w:cstheme="minorHAnsi"/>
                <w:b/>
                <w:bCs/>
                <w:color w:val="000000"/>
                <w:sz w:val="20"/>
                <w:szCs w:val="20"/>
                <w:lang w:val="en-US"/>
              </w:rPr>
            </w:pPr>
            <w:proofErr w:type="spellStart"/>
            <w:r w:rsidRPr="009A7EBE">
              <w:rPr>
                <w:rFonts w:eastAsia="Times New Roman" w:cstheme="minorHAnsi"/>
                <w:b/>
                <w:bCs/>
                <w:color w:val="000000"/>
                <w:sz w:val="20"/>
                <w:szCs w:val="20"/>
                <w:lang w:val="en-US"/>
              </w:rPr>
              <w:t>Суточ</w:t>
            </w:r>
            <w:proofErr w:type="spellEnd"/>
            <w:r w:rsidR="00810106">
              <w:rPr>
                <w:rFonts w:eastAsia="Times New Roman" w:cstheme="minorHAnsi"/>
                <w:b/>
                <w:bCs/>
                <w:color w:val="000000"/>
                <w:sz w:val="20"/>
                <w:szCs w:val="20"/>
              </w:rPr>
              <w:t>-</w:t>
            </w:r>
            <w:proofErr w:type="spellStart"/>
            <w:r w:rsidRPr="009A7EBE">
              <w:rPr>
                <w:rFonts w:eastAsia="Times New Roman" w:cstheme="minorHAnsi"/>
                <w:b/>
                <w:bCs/>
                <w:color w:val="000000"/>
                <w:sz w:val="20"/>
                <w:szCs w:val="20"/>
                <w:lang w:val="en-US"/>
              </w:rPr>
              <w:t>ные</w:t>
            </w:r>
            <w:proofErr w:type="spellEnd"/>
          </w:p>
        </w:tc>
        <w:tc>
          <w:tcPr>
            <w:tcW w:w="397" w:type="pct"/>
            <w:vMerge/>
            <w:tcBorders>
              <w:top w:val="nil"/>
              <w:left w:val="single" w:sz="4" w:space="0" w:color="auto"/>
              <w:bottom w:val="single" w:sz="4" w:space="0" w:color="auto"/>
              <w:right w:val="single" w:sz="4" w:space="0" w:color="auto"/>
            </w:tcBorders>
            <w:vAlign w:val="center"/>
            <w:hideMark/>
          </w:tcPr>
          <w:p w14:paraId="1524C2D2"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397" w:type="pct"/>
            <w:vMerge/>
            <w:tcBorders>
              <w:top w:val="nil"/>
              <w:left w:val="single" w:sz="4" w:space="0" w:color="auto"/>
              <w:bottom w:val="single" w:sz="4" w:space="0" w:color="auto"/>
              <w:right w:val="single" w:sz="4" w:space="0" w:color="auto"/>
            </w:tcBorders>
            <w:vAlign w:val="center"/>
            <w:hideMark/>
          </w:tcPr>
          <w:p w14:paraId="3E52A3BE"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348" w:type="pct"/>
            <w:vMerge/>
            <w:tcBorders>
              <w:top w:val="nil"/>
              <w:left w:val="single" w:sz="4" w:space="0" w:color="auto"/>
              <w:bottom w:val="single" w:sz="4" w:space="0" w:color="auto"/>
              <w:right w:val="single" w:sz="4" w:space="0" w:color="auto"/>
            </w:tcBorders>
            <w:vAlign w:val="center"/>
            <w:hideMark/>
          </w:tcPr>
          <w:p w14:paraId="0360855F" w14:textId="77777777" w:rsidR="009A7EBE" w:rsidRPr="009A7EBE" w:rsidRDefault="009A7EBE" w:rsidP="009A7EBE">
            <w:pPr>
              <w:spacing w:after="0" w:line="240" w:lineRule="auto"/>
              <w:rPr>
                <w:rFonts w:eastAsia="Times New Roman" w:cstheme="minorHAnsi"/>
                <w:b/>
                <w:bCs/>
                <w:color w:val="000000"/>
                <w:sz w:val="20"/>
                <w:szCs w:val="20"/>
                <w:lang w:val="en-US"/>
              </w:rPr>
            </w:pPr>
          </w:p>
        </w:tc>
        <w:tc>
          <w:tcPr>
            <w:tcW w:w="485" w:type="pct"/>
            <w:vMerge/>
            <w:tcBorders>
              <w:top w:val="nil"/>
              <w:left w:val="single" w:sz="4" w:space="0" w:color="auto"/>
              <w:bottom w:val="single" w:sz="4" w:space="0" w:color="auto"/>
              <w:right w:val="single" w:sz="4" w:space="0" w:color="auto"/>
            </w:tcBorders>
            <w:vAlign w:val="center"/>
            <w:hideMark/>
          </w:tcPr>
          <w:p w14:paraId="28E93CB8" w14:textId="77777777" w:rsidR="009A7EBE" w:rsidRPr="009A7EBE" w:rsidRDefault="009A7EBE" w:rsidP="009A7EBE">
            <w:pPr>
              <w:spacing w:after="0" w:line="240" w:lineRule="auto"/>
              <w:rPr>
                <w:rFonts w:eastAsia="Times New Roman" w:cstheme="minorHAnsi"/>
                <w:b/>
                <w:bCs/>
                <w:color w:val="000000"/>
                <w:sz w:val="20"/>
                <w:szCs w:val="20"/>
                <w:lang w:val="en-US"/>
              </w:rPr>
            </w:pPr>
          </w:p>
        </w:tc>
      </w:tr>
      <w:tr w:rsidR="009A7EBE" w:rsidRPr="009A7EBE" w14:paraId="45E955D5" w14:textId="77777777" w:rsidTr="005646CD">
        <w:trPr>
          <w:trHeight w:val="576"/>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0A08C8C1"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1</w:t>
            </w:r>
          </w:p>
        </w:tc>
        <w:tc>
          <w:tcPr>
            <w:tcW w:w="723" w:type="pct"/>
            <w:tcBorders>
              <w:top w:val="nil"/>
              <w:left w:val="nil"/>
              <w:bottom w:val="single" w:sz="4" w:space="0" w:color="auto"/>
              <w:right w:val="single" w:sz="4" w:space="0" w:color="auto"/>
            </w:tcBorders>
            <w:shd w:val="clear" w:color="auto" w:fill="auto"/>
            <w:vAlign w:val="center"/>
            <w:hideMark/>
          </w:tcPr>
          <w:p w14:paraId="0E0A4CFD" w14:textId="77777777" w:rsidR="009A7EBE" w:rsidRPr="009A7EBE" w:rsidRDefault="009A7EBE" w:rsidP="009A7EBE">
            <w:pPr>
              <w:spacing w:after="0" w:line="240" w:lineRule="auto"/>
              <w:rPr>
                <w:rFonts w:eastAsia="Times New Roman" w:cstheme="minorHAnsi"/>
                <w:color w:val="000000"/>
                <w:sz w:val="20"/>
                <w:szCs w:val="20"/>
                <w:lang w:val="en-US"/>
              </w:rPr>
            </w:pPr>
            <w:proofErr w:type="spellStart"/>
            <w:r w:rsidRPr="009A7EBE">
              <w:rPr>
                <w:rFonts w:eastAsia="Times New Roman" w:cstheme="minorHAnsi"/>
                <w:color w:val="000000"/>
                <w:sz w:val="20"/>
                <w:szCs w:val="20"/>
                <w:lang w:val="en-US"/>
              </w:rPr>
              <w:t>Средняя</w:t>
            </w:r>
            <w:proofErr w:type="spellEnd"/>
            <w:r w:rsidRPr="009A7EBE">
              <w:rPr>
                <w:rFonts w:eastAsia="Times New Roman" w:cstheme="minorHAnsi"/>
                <w:color w:val="000000"/>
                <w:sz w:val="20"/>
                <w:szCs w:val="20"/>
                <w:lang w:val="en-US"/>
              </w:rPr>
              <w:t xml:space="preserve"> </w:t>
            </w:r>
            <w:proofErr w:type="spellStart"/>
            <w:r w:rsidRPr="009A7EBE">
              <w:rPr>
                <w:rFonts w:eastAsia="Times New Roman" w:cstheme="minorHAnsi"/>
                <w:color w:val="000000"/>
                <w:sz w:val="20"/>
                <w:szCs w:val="20"/>
                <w:lang w:val="en-US"/>
              </w:rPr>
              <w:t>школа</w:t>
            </w:r>
            <w:proofErr w:type="spellEnd"/>
            <w:r w:rsidRPr="009A7EBE">
              <w:rPr>
                <w:rFonts w:eastAsia="Times New Roman" w:cstheme="minorHAnsi"/>
                <w:color w:val="000000"/>
                <w:sz w:val="20"/>
                <w:szCs w:val="20"/>
                <w:lang w:val="en-US"/>
              </w:rPr>
              <w:t xml:space="preserve"> </w:t>
            </w:r>
            <w:proofErr w:type="spellStart"/>
            <w:r w:rsidRPr="009A7EBE">
              <w:rPr>
                <w:rFonts w:eastAsia="Times New Roman" w:cstheme="minorHAnsi"/>
                <w:color w:val="000000"/>
                <w:sz w:val="20"/>
                <w:szCs w:val="20"/>
                <w:lang w:val="en-US"/>
              </w:rPr>
              <w:t>Ойтерскен</w:t>
            </w:r>
            <w:proofErr w:type="spellEnd"/>
          </w:p>
        </w:tc>
        <w:tc>
          <w:tcPr>
            <w:tcW w:w="645" w:type="pct"/>
            <w:tcBorders>
              <w:top w:val="nil"/>
              <w:left w:val="nil"/>
              <w:bottom w:val="single" w:sz="4" w:space="0" w:color="auto"/>
              <w:right w:val="single" w:sz="4" w:space="0" w:color="auto"/>
            </w:tcBorders>
            <w:shd w:val="clear" w:color="auto" w:fill="auto"/>
            <w:vAlign w:val="center"/>
            <w:hideMark/>
          </w:tcPr>
          <w:p w14:paraId="3C383437" w14:textId="5FCE32CB" w:rsidR="009A7EBE" w:rsidRPr="009A7EBE" w:rsidRDefault="009A7EBE" w:rsidP="009A7EBE">
            <w:pPr>
              <w:spacing w:after="0" w:line="240" w:lineRule="auto"/>
              <w:rPr>
                <w:rFonts w:eastAsia="Times New Roman" w:cstheme="minorHAnsi"/>
                <w:color w:val="000000"/>
                <w:sz w:val="20"/>
                <w:szCs w:val="20"/>
              </w:rPr>
            </w:pPr>
            <w:r w:rsidRPr="009A7EBE">
              <w:rPr>
                <w:rFonts w:eastAsia="Times New Roman" w:cstheme="minorHAnsi"/>
                <w:color w:val="000000"/>
                <w:sz w:val="20"/>
                <w:szCs w:val="20"/>
              </w:rPr>
              <w:t>Ат-Башинский р</w:t>
            </w:r>
            <w:r>
              <w:rPr>
                <w:rFonts w:eastAsia="Times New Roman" w:cstheme="minorHAnsi"/>
                <w:color w:val="000000"/>
                <w:sz w:val="20"/>
                <w:szCs w:val="20"/>
              </w:rPr>
              <w:t>-</w:t>
            </w:r>
            <w:r w:rsidRPr="009A7EBE">
              <w:rPr>
                <w:rFonts w:eastAsia="Times New Roman" w:cstheme="minorHAnsi"/>
                <w:color w:val="000000"/>
                <w:sz w:val="20"/>
                <w:szCs w:val="20"/>
              </w:rPr>
              <w:t>н Нарынской обл</w:t>
            </w:r>
          </w:p>
        </w:tc>
        <w:tc>
          <w:tcPr>
            <w:tcW w:w="447" w:type="pct"/>
            <w:tcBorders>
              <w:top w:val="nil"/>
              <w:left w:val="nil"/>
              <w:bottom w:val="single" w:sz="4" w:space="0" w:color="auto"/>
              <w:right w:val="single" w:sz="4" w:space="0" w:color="auto"/>
            </w:tcBorders>
            <w:shd w:val="clear" w:color="auto" w:fill="auto"/>
            <w:vAlign w:val="center"/>
            <w:hideMark/>
          </w:tcPr>
          <w:p w14:paraId="5338058F"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750</w:t>
            </w:r>
          </w:p>
        </w:tc>
        <w:tc>
          <w:tcPr>
            <w:tcW w:w="347" w:type="pct"/>
            <w:tcBorders>
              <w:top w:val="nil"/>
              <w:left w:val="nil"/>
              <w:bottom w:val="single" w:sz="4" w:space="0" w:color="auto"/>
              <w:right w:val="single" w:sz="4" w:space="0" w:color="auto"/>
            </w:tcBorders>
            <w:shd w:val="clear" w:color="auto" w:fill="auto"/>
            <w:noWrap/>
            <w:vAlign w:val="bottom"/>
            <w:hideMark/>
          </w:tcPr>
          <w:p w14:paraId="273A2826" w14:textId="48413BD1"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auto" w:fill="auto"/>
            <w:noWrap/>
            <w:vAlign w:val="bottom"/>
            <w:hideMark/>
          </w:tcPr>
          <w:p w14:paraId="7D23148A"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14:paraId="45D7F110" w14:textId="09A0A0FD"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auto" w:fill="auto"/>
            <w:noWrap/>
            <w:vAlign w:val="bottom"/>
            <w:hideMark/>
          </w:tcPr>
          <w:p w14:paraId="0847C144" w14:textId="724CB823"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43CE07FF" w14:textId="044119B2"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5215A79D" w14:textId="50836242"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auto" w:fill="auto"/>
            <w:noWrap/>
            <w:vAlign w:val="bottom"/>
            <w:hideMark/>
          </w:tcPr>
          <w:p w14:paraId="23CC140B"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auto" w:fill="auto"/>
            <w:noWrap/>
            <w:vAlign w:val="bottom"/>
            <w:hideMark/>
          </w:tcPr>
          <w:p w14:paraId="6729B3F3" w14:textId="5B5D5857" w:rsidR="009A7EBE" w:rsidRPr="009A7EBE" w:rsidRDefault="009A7EBE" w:rsidP="00C75149">
            <w:pPr>
              <w:spacing w:after="0" w:line="240" w:lineRule="auto"/>
              <w:jc w:val="center"/>
              <w:rPr>
                <w:rFonts w:eastAsia="Times New Roman" w:cstheme="minorHAnsi"/>
                <w:color w:val="000000"/>
                <w:sz w:val="20"/>
                <w:szCs w:val="20"/>
                <w:lang w:val="en-US"/>
              </w:rPr>
            </w:pPr>
          </w:p>
        </w:tc>
      </w:tr>
      <w:tr w:rsidR="009A7EBE" w:rsidRPr="009A7EBE" w14:paraId="51174686" w14:textId="77777777" w:rsidTr="005646CD">
        <w:trPr>
          <w:trHeight w:val="576"/>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238E9D14"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2</w:t>
            </w:r>
          </w:p>
        </w:tc>
        <w:tc>
          <w:tcPr>
            <w:tcW w:w="723" w:type="pct"/>
            <w:tcBorders>
              <w:top w:val="nil"/>
              <w:left w:val="nil"/>
              <w:bottom w:val="single" w:sz="4" w:space="0" w:color="auto"/>
              <w:right w:val="single" w:sz="4" w:space="0" w:color="auto"/>
            </w:tcBorders>
            <w:shd w:val="clear" w:color="auto" w:fill="auto"/>
            <w:vAlign w:val="center"/>
            <w:hideMark/>
          </w:tcPr>
          <w:p w14:paraId="312CD3CB" w14:textId="77777777" w:rsidR="009A7EBE" w:rsidRPr="009A7EBE" w:rsidRDefault="009A7EBE" w:rsidP="009A7EBE">
            <w:pPr>
              <w:spacing w:after="0" w:line="240" w:lineRule="auto"/>
              <w:rPr>
                <w:rFonts w:eastAsia="Times New Roman" w:cstheme="minorHAnsi"/>
                <w:color w:val="000000"/>
                <w:sz w:val="20"/>
                <w:szCs w:val="20"/>
              </w:rPr>
            </w:pPr>
            <w:r w:rsidRPr="009A7EBE">
              <w:rPr>
                <w:rFonts w:eastAsia="Times New Roman" w:cstheme="minorHAnsi"/>
                <w:color w:val="000000"/>
                <w:sz w:val="20"/>
                <w:szCs w:val="20"/>
              </w:rPr>
              <w:t>Средняя школа им. Ш. Конурбаева</w:t>
            </w:r>
          </w:p>
        </w:tc>
        <w:tc>
          <w:tcPr>
            <w:tcW w:w="645" w:type="pct"/>
            <w:tcBorders>
              <w:top w:val="nil"/>
              <w:left w:val="nil"/>
              <w:bottom w:val="single" w:sz="4" w:space="0" w:color="auto"/>
              <w:right w:val="single" w:sz="4" w:space="0" w:color="auto"/>
            </w:tcBorders>
            <w:shd w:val="clear" w:color="auto" w:fill="auto"/>
            <w:vAlign w:val="center"/>
            <w:hideMark/>
          </w:tcPr>
          <w:p w14:paraId="1FC5F02F" w14:textId="705D8FDE" w:rsidR="009A7EBE" w:rsidRPr="009A7EBE" w:rsidRDefault="009A7EBE" w:rsidP="009A7EBE">
            <w:pPr>
              <w:spacing w:after="0" w:line="240" w:lineRule="auto"/>
              <w:rPr>
                <w:rFonts w:eastAsia="Times New Roman" w:cstheme="minorHAnsi"/>
                <w:color w:val="000000"/>
                <w:sz w:val="20"/>
                <w:szCs w:val="20"/>
              </w:rPr>
            </w:pPr>
            <w:r w:rsidRPr="009A7EBE">
              <w:rPr>
                <w:rFonts w:eastAsia="Times New Roman" w:cstheme="minorHAnsi"/>
                <w:color w:val="000000"/>
                <w:sz w:val="20"/>
                <w:szCs w:val="20"/>
              </w:rPr>
              <w:t>Кеминский р</w:t>
            </w:r>
            <w:r>
              <w:rPr>
                <w:rFonts w:eastAsia="Times New Roman" w:cstheme="minorHAnsi"/>
                <w:color w:val="000000"/>
                <w:sz w:val="20"/>
                <w:szCs w:val="20"/>
              </w:rPr>
              <w:t>-</w:t>
            </w:r>
            <w:r w:rsidRPr="009A7EBE">
              <w:rPr>
                <w:rFonts w:eastAsia="Times New Roman" w:cstheme="minorHAnsi"/>
                <w:color w:val="000000"/>
                <w:sz w:val="20"/>
                <w:szCs w:val="20"/>
              </w:rPr>
              <w:t>н Чуйской обл</w:t>
            </w:r>
          </w:p>
        </w:tc>
        <w:tc>
          <w:tcPr>
            <w:tcW w:w="447" w:type="pct"/>
            <w:tcBorders>
              <w:top w:val="nil"/>
              <w:left w:val="nil"/>
              <w:bottom w:val="single" w:sz="4" w:space="0" w:color="auto"/>
              <w:right w:val="single" w:sz="4" w:space="0" w:color="auto"/>
            </w:tcBorders>
            <w:shd w:val="clear" w:color="auto" w:fill="auto"/>
            <w:vAlign w:val="center"/>
            <w:hideMark/>
          </w:tcPr>
          <w:p w14:paraId="079C01F6"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250</w:t>
            </w:r>
          </w:p>
        </w:tc>
        <w:tc>
          <w:tcPr>
            <w:tcW w:w="347" w:type="pct"/>
            <w:tcBorders>
              <w:top w:val="nil"/>
              <w:left w:val="nil"/>
              <w:bottom w:val="single" w:sz="4" w:space="0" w:color="auto"/>
              <w:right w:val="single" w:sz="4" w:space="0" w:color="auto"/>
            </w:tcBorders>
            <w:shd w:val="clear" w:color="auto" w:fill="auto"/>
            <w:noWrap/>
            <w:vAlign w:val="bottom"/>
            <w:hideMark/>
          </w:tcPr>
          <w:p w14:paraId="0703E767" w14:textId="2712DDB2"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auto" w:fill="auto"/>
            <w:noWrap/>
            <w:vAlign w:val="bottom"/>
            <w:hideMark/>
          </w:tcPr>
          <w:p w14:paraId="3BD11443"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14:paraId="5F0330DE" w14:textId="19CFB235"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auto" w:fill="auto"/>
            <w:noWrap/>
            <w:vAlign w:val="bottom"/>
            <w:hideMark/>
          </w:tcPr>
          <w:p w14:paraId="1876AF62" w14:textId="4FF46C1A"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1C330A4F" w14:textId="6EE3FAE8"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6D1F4C04" w14:textId="3B1D91D7"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auto" w:fill="auto"/>
            <w:noWrap/>
            <w:vAlign w:val="bottom"/>
            <w:hideMark/>
          </w:tcPr>
          <w:p w14:paraId="64B4350E"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auto" w:fill="auto"/>
            <w:noWrap/>
            <w:vAlign w:val="bottom"/>
            <w:hideMark/>
          </w:tcPr>
          <w:p w14:paraId="706440CF" w14:textId="7870ACCF" w:rsidR="009A7EBE" w:rsidRPr="009A7EBE" w:rsidRDefault="009A7EBE" w:rsidP="00C75149">
            <w:pPr>
              <w:spacing w:after="0" w:line="240" w:lineRule="auto"/>
              <w:jc w:val="center"/>
              <w:rPr>
                <w:rFonts w:eastAsia="Times New Roman" w:cstheme="minorHAnsi"/>
                <w:color w:val="000000"/>
                <w:sz w:val="20"/>
                <w:szCs w:val="20"/>
                <w:lang w:val="en-US"/>
              </w:rPr>
            </w:pPr>
          </w:p>
        </w:tc>
      </w:tr>
      <w:tr w:rsidR="009A7EBE" w:rsidRPr="009A7EBE" w14:paraId="49866DB1" w14:textId="77777777" w:rsidTr="005646CD">
        <w:trPr>
          <w:trHeight w:val="312"/>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04F9704E"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3</w:t>
            </w:r>
          </w:p>
        </w:tc>
        <w:tc>
          <w:tcPr>
            <w:tcW w:w="723" w:type="pct"/>
            <w:tcBorders>
              <w:top w:val="nil"/>
              <w:left w:val="nil"/>
              <w:bottom w:val="single" w:sz="4" w:space="0" w:color="auto"/>
              <w:right w:val="single" w:sz="4" w:space="0" w:color="auto"/>
            </w:tcBorders>
            <w:shd w:val="clear" w:color="auto" w:fill="auto"/>
            <w:vAlign w:val="center"/>
            <w:hideMark/>
          </w:tcPr>
          <w:p w14:paraId="705609D8" w14:textId="77777777" w:rsidR="009A7EBE" w:rsidRPr="009A7EBE" w:rsidRDefault="009A7EBE" w:rsidP="009A7EBE">
            <w:pPr>
              <w:spacing w:after="0" w:line="240" w:lineRule="auto"/>
              <w:rPr>
                <w:rFonts w:eastAsia="Times New Roman" w:cstheme="minorHAnsi"/>
                <w:color w:val="000000"/>
                <w:sz w:val="20"/>
                <w:szCs w:val="20"/>
                <w:lang w:val="en-US"/>
              </w:rPr>
            </w:pPr>
            <w:proofErr w:type="spellStart"/>
            <w:r w:rsidRPr="009A7EBE">
              <w:rPr>
                <w:rFonts w:eastAsia="Times New Roman" w:cstheme="minorHAnsi"/>
                <w:color w:val="000000"/>
                <w:sz w:val="20"/>
                <w:szCs w:val="20"/>
                <w:lang w:val="en-US"/>
              </w:rPr>
              <w:t>Средняя</w:t>
            </w:r>
            <w:proofErr w:type="spellEnd"/>
            <w:r w:rsidRPr="009A7EBE">
              <w:rPr>
                <w:rFonts w:eastAsia="Times New Roman" w:cstheme="minorHAnsi"/>
                <w:color w:val="000000"/>
                <w:sz w:val="20"/>
                <w:szCs w:val="20"/>
                <w:lang w:val="en-US"/>
              </w:rPr>
              <w:t xml:space="preserve"> </w:t>
            </w:r>
            <w:proofErr w:type="spellStart"/>
            <w:r w:rsidRPr="009A7EBE">
              <w:rPr>
                <w:rFonts w:eastAsia="Times New Roman" w:cstheme="minorHAnsi"/>
                <w:color w:val="000000"/>
                <w:sz w:val="20"/>
                <w:szCs w:val="20"/>
                <w:lang w:val="en-US"/>
              </w:rPr>
              <w:t>школа</w:t>
            </w:r>
            <w:proofErr w:type="spellEnd"/>
            <w:r w:rsidRPr="009A7EBE">
              <w:rPr>
                <w:rFonts w:eastAsia="Times New Roman" w:cstheme="minorHAnsi"/>
                <w:color w:val="000000"/>
                <w:sz w:val="20"/>
                <w:szCs w:val="20"/>
                <w:lang w:val="en-US"/>
              </w:rPr>
              <w:t xml:space="preserve"> № 53</w:t>
            </w:r>
          </w:p>
        </w:tc>
        <w:tc>
          <w:tcPr>
            <w:tcW w:w="645" w:type="pct"/>
            <w:tcBorders>
              <w:top w:val="nil"/>
              <w:left w:val="nil"/>
              <w:bottom w:val="single" w:sz="4" w:space="0" w:color="auto"/>
              <w:right w:val="single" w:sz="4" w:space="0" w:color="auto"/>
            </w:tcBorders>
            <w:shd w:val="clear" w:color="auto" w:fill="auto"/>
            <w:vAlign w:val="center"/>
            <w:hideMark/>
          </w:tcPr>
          <w:p w14:paraId="2FC49570" w14:textId="77777777" w:rsidR="009A7EBE" w:rsidRPr="009A7EBE" w:rsidRDefault="009A7EBE" w:rsidP="009A7EBE">
            <w:pPr>
              <w:spacing w:after="0" w:line="240" w:lineRule="auto"/>
              <w:rPr>
                <w:rFonts w:eastAsia="Times New Roman" w:cstheme="minorHAnsi"/>
                <w:color w:val="000000"/>
                <w:sz w:val="20"/>
                <w:szCs w:val="20"/>
                <w:lang w:val="en-US"/>
              </w:rPr>
            </w:pPr>
            <w:r w:rsidRPr="009A7EBE">
              <w:rPr>
                <w:rFonts w:eastAsia="Times New Roman" w:cstheme="minorHAnsi"/>
                <w:color w:val="000000"/>
                <w:sz w:val="20"/>
                <w:szCs w:val="20"/>
                <w:lang w:val="en-US"/>
              </w:rPr>
              <w:t>г. Бишкек</w:t>
            </w:r>
          </w:p>
        </w:tc>
        <w:tc>
          <w:tcPr>
            <w:tcW w:w="447" w:type="pct"/>
            <w:tcBorders>
              <w:top w:val="nil"/>
              <w:left w:val="nil"/>
              <w:bottom w:val="single" w:sz="4" w:space="0" w:color="auto"/>
              <w:right w:val="single" w:sz="4" w:space="0" w:color="auto"/>
            </w:tcBorders>
            <w:shd w:val="clear" w:color="auto" w:fill="auto"/>
            <w:vAlign w:val="center"/>
            <w:hideMark/>
          </w:tcPr>
          <w:p w14:paraId="23A5A7CE"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500</w:t>
            </w:r>
          </w:p>
        </w:tc>
        <w:tc>
          <w:tcPr>
            <w:tcW w:w="347" w:type="pct"/>
            <w:tcBorders>
              <w:top w:val="nil"/>
              <w:left w:val="nil"/>
              <w:bottom w:val="single" w:sz="4" w:space="0" w:color="auto"/>
              <w:right w:val="single" w:sz="4" w:space="0" w:color="auto"/>
            </w:tcBorders>
            <w:shd w:val="clear" w:color="auto" w:fill="auto"/>
            <w:noWrap/>
            <w:vAlign w:val="bottom"/>
            <w:hideMark/>
          </w:tcPr>
          <w:p w14:paraId="25235391" w14:textId="15A27AE3"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auto" w:fill="auto"/>
            <w:noWrap/>
            <w:vAlign w:val="bottom"/>
            <w:hideMark/>
          </w:tcPr>
          <w:p w14:paraId="5749B153"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14:paraId="41249A37" w14:textId="15510958"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auto" w:fill="auto"/>
            <w:noWrap/>
            <w:vAlign w:val="bottom"/>
            <w:hideMark/>
          </w:tcPr>
          <w:p w14:paraId="343CFA63" w14:textId="60E03541"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225E699B" w14:textId="1467F8F9"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1B061748" w14:textId="73C733AF"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auto" w:fill="auto"/>
            <w:noWrap/>
            <w:vAlign w:val="bottom"/>
            <w:hideMark/>
          </w:tcPr>
          <w:p w14:paraId="53B7F2EE"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auto" w:fill="auto"/>
            <w:noWrap/>
            <w:vAlign w:val="bottom"/>
            <w:hideMark/>
          </w:tcPr>
          <w:p w14:paraId="52EF8321" w14:textId="3C16A880" w:rsidR="009A7EBE" w:rsidRPr="009A7EBE" w:rsidRDefault="009A7EBE" w:rsidP="00C75149">
            <w:pPr>
              <w:spacing w:after="0" w:line="240" w:lineRule="auto"/>
              <w:jc w:val="center"/>
              <w:rPr>
                <w:rFonts w:eastAsia="Times New Roman" w:cstheme="minorHAnsi"/>
                <w:color w:val="000000"/>
                <w:sz w:val="20"/>
                <w:szCs w:val="20"/>
                <w:lang w:val="en-US"/>
              </w:rPr>
            </w:pPr>
          </w:p>
        </w:tc>
      </w:tr>
      <w:tr w:rsidR="009A7EBE" w:rsidRPr="009A7EBE" w14:paraId="466A05F1" w14:textId="77777777" w:rsidTr="005646CD">
        <w:trPr>
          <w:trHeight w:val="312"/>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452AFDEF"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4</w:t>
            </w:r>
          </w:p>
        </w:tc>
        <w:tc>
          <w:tcPr>
            <w:tcW w:w="723" w:type="pct"/>
            <w:tcBorders>
              <w:top w:val="nil"/>
              <w:left w:val="nil"/>
              <w:bottom w:val="single" w:sz="4" w:space="0" w:color="auto"/>
              <w:right w:val="single" w:sz="4" w:space="0" w:color="auto"/>
            </w:tcBorders>
            <w:shd w:val="clear" w:color="auto" w:fill="auto"/>
            <w:vAlign w:val="center"/>
            <w:hideMark/>
          </w:tcPr>
          <w:p w14:paraId="1D5CA37A" w14:textId="77777777" w:rsidR="009A7EBE" w:rsidRPr="009A7EBE" w:rsidRDefault="009A7EBE" w:rsidP="009A7EBE">
            <w:pPr>
              <w:spacing w:after="0" w:line="240" w:lineRule="auto"/>
              <w:rPr>
                <w:rFonts w:eastAsia="Times New Roman" w:cstheme="minorHAnsi"/>
                <w:color w:val="000000"/>
                <w:sz w:val="20"/>
                <w:szCs w:val="20"/>
              </w:rPr>
            </w:pPr>
            <w:r w:rsidRPr="009A7EBE">
              <w:rPr>
                <w:rFonts w:eastAsia="Times New Roman" w:cstheme="minorHAnsi"/>
                <w:color w:val="000000"/>
                <w:sz w:val="20"/>
                <w:szCs w:val="20"/>
              </w:rPr>
              <w:t>Средняя школа в ж/м Бугу-Эне</w:t>
            </w:r>
          </w:p>
        </w:tc>
        <w:tc>
          <w:tcPr>
            <w:tcW w:w="645" w:type="pct"/>
            <w:tcBorders>
              <w:top w:val="nil"/>
              <w:left w:val="nil"/>
              <w:bottom w:val="single" w:sz="4" w:space="0" w:color="auto"/>
              <w:right w:val="single" w:sz="4" w:space="0" w:color="auto"/>
            </w:tcBorders>
            <w:shd w:val="clear" w:color="auto" w:fill="auto"/>
            <w:vAlign w:val="center"/>
            <w:hideMark/>
          </w:tcPr>
          <w:p w14:paraId="05F83725" w14:textId="77777777" w:rsidR="009A7EBE" w:rsidRPr="009A7EBE" w:rsidRDefault="009A7EBE" w:rsidP="009A7EBE">
            <w:pPr>
              <w:spacing w:after="0" w:line="240" w:lineRule="auto"/>
              <w:rPr>
                <w:rFonts w:eastAsia="Times New Roman" w:cstheme="minorHAnsi"/>
                <w:color w:val="000000"/>
                <w:sz w:val="20"/>
                <w:szCs w:val="20"/>
                <w:lang w:val="en-US"/>
              </w:rPr>
            </w:pPr>
            <w:r w:rsidRPr="009A7EBE">
              <w:rPr>
                <w:rFonts w:eastAsia="Times New Roman" w:cstheme="minorHAnsi"/>
                <w:color w:val="000000"/>
                <w:sz w:val="20"/>
                <w:szCs w:val="20"/>
                <w:lang w:val="en-US"/>
              </w:rPr>
              <w:t>г. Бишкек</w:t>
            </w:r>
          </w:p>
        </w:tc>
        <w:tc>
          <w:tcPr>
            <w:tcW w:w="447" w:type="pct"/>
            <w:tcBorders>
              <w:top w:val="nil"/>
              <w:left w:val="nil"/>
              <w:bottom w:val="single" w:sz="4" w:space="0" w:color="auto"/>
              <w:right w:val="single" w:sz="4" w:space="0" w:color="auto"/>
            </w:tcBorders>
            <w:shd w:val="clear" w:color="auto" w:fill="auto"/>
            <w:vAlign w:val="center"/>
            <w:hideMark/>
          </w:tcPr>
          <w:p w14:paraId="1E684648"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960</w:t>
            </w:r>
          </w:p>
        </w:tc>
        <w:tc>
          <w:tcPr>
            <w:tcW w:w="347" w:type="pct"/>
            <w:tcBorders>
              <w:top w:val="nil"/>
              <w:left w:val="nil"/>
              <w:bottom w:val="single" w:sz="4" w:space="0" w:color="auto"/>
              <w:right w:val="single" w:sz="4" w:space="0" w:color="auto"/>
            </w:tcBorders>
            <w:shd w:val="clear" w:color="auto" w:fill="auto"/>
            <w:noWrap/>
            <w:vAlign w:val="bottom"/>
            <w:hideMark/>
          </w:tcPr>
          <w:p w14:paraId="215D08B5" w14:textId="4C4B0DF1"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auto" w:fill="auto"/>
            <w:noWrap/>
            <w:vAlign w:val="bottom"/>
            <w:hideMark/>
          </w:tcPr>
          <w:p w14:paraId="0923C559"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14:paraId="3C56A6A6" w14:textId="7662AF6A"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auto" w:fill="auto"/>
            <w:noWrap/>
            <w:vAlign w:val="bottom"/>
            <w:hideMark/>
          </w:tcPr>
          <w:p w14:paraId="6343F470" w14:textId="42F05FAE"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41054720" w14:textId="1A937EE3"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028679AF" w14:textId="27779ACA"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auto" w:fill="auto"/>
            <w:noWrap/>
            <w:vAlign w:val="bottom"/>
            <w:hideMark/>
          </w:tcPr>
          <w:p w14:paraId="7BF6E6FE"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auto" w:fill="auto"/>
            <w:noWrap/>
            <w:vAlign w:val="bottom"/>
            <w:hideMark/>
          </w:tcPr>
          <w:p w14:paraId="4A0895DC" w14:textId="327A066F" w:rsidR="009A7EBE" w:rsidRPr="009A7EBE" w:rsidRDefault="009A7EBE" w:rsidP="00C75149">
            <w:pPr>
              <w:spacing w:after="0" w:line="240" w:lineRule="auto"/>
              <w:jc w:val="center"/>
              <w:rPr>
                <w:rFonts w:eastAsia="Times New Roman" w:cstheme="minorHAnsi"/>
                <w:color w:val="000000"/>
                <w:sz w:val="20"/>
                <w:szCs w:val="20"/>
                <w:lang w:val="en-US"/>
              </w:rPr>
            </w:pPr>
          </w:p>
        </w:tc>
      </w:tr>
      <w:tr w:rsidR="009A7EBE" w:rsidRPr="009A7EBE" w14:paraId="2356F10B" w14:textId="77777777" w:rsidTr="005646CD">
        <w:trPr>
          <w:trHeight w:val="312"/>
        </w:trPr>
        <w:tc>
          <w:tcPr>
            <w:tcW w:w="219" w:type="pct"/>
            <w:tcBorders>
              <w:top w:val="nil"/>
              <w:left w:val="single" w:sz="4" w:space="0" w:color="auto"/>
              <w:bottom w:val="single" w:sz="4" w:space="0" w:color="auto"/>
              <w:right w:val="single" w:sz="4" w:space="0" w:color="auto"/>
            </w:tcBorders>
            <w:shd w:val="clear" w:color="auto" w:fill="auto"/>
            <w:vAlign w:val="center"/>
            <w:hideMark/>
          </w:tcPr>
          <w:p w14:paraId="6C72D367"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5</w:t>
            </w:r>
          </w:p>
        </w:tc>
        <w:tc>
          <w:tcPr>
            <w:tcW w:w="723" w:type="pct"/>
            <w:tcBorders>
              <w:top w:val="nil"/>
              <w:left w:val="nil"/>
              <w:bottom w:val="single" w:sz="4" w:space="0" w:color="auto"/>
              <w:right w:val="single" w:sz="4" w:space="0" w:color="auto"/>
            </w:tcBorders>
            <w:shd w:val="clear" w:color="auto" w:fill="auto"/>
            <w:vAlign w:val="center"/>
            <w:hideMark/>
          </w:tcPr>
          <w:p w14:paraId="0C2502FE" w14:textId="77777777" w:rsidR="009A7EBE" w:rsidRPr="009A7EBE" w:rsidRDefault="009A7EBE" w:rsidP="009A7EBE">
            <w:pPr>
              <w:spacing w:after="0" w:line="240" w:lineRule="auto"/>
              <w:rPr>
                <w:rFonts w:eastAsia="Times New Roman" w:cstheme="minorHAnsi"/>
                <w:color w:val="000000"/>
                <w:sz w:val="20"/>
                <w:szCs w:val="20"/>
              </w:rPr>
            </w:pPr>
            <w:r w:rsidRPr="009A7EBE">
              <w:rPr>
                <w:rFonts w:eastAsia="Times New Roman" w:cstheme="minorHAnsi"/>
                <w:color w:val="000000"/>
                <w:sz w:val="20"/>
                <w:szCs w:val="20"/>
              </w:rPr>
              <w:t>Средняя школа в ж/м Кок-Жар</w:t>
            </w:r>
          </w:p>
        </w:tc>
        <w:tc>
          <w:tcPr>
            <w:tcW w:w="645" w:type="pct"/>
            <w:tcBorders>
              <w:top w:val="nil"/>
              <w:left w:val="nil"/>
              <w:bottom w:val="single" w:sz="4" w:space="0" w:color="auto"/>
              <w:right w:val="single" w:sz="4" w:space="0" w:color="auto"/>
            </w:tcBorders>
            <w:shd w:val="clear" w:color="auto" w:fill="auto"/>
            <w:vAlign w:val="center"/>
            <w:hideMark/>
          </w:tcPr>
          <w:p w14:paraId="02F08565" w14:textId="77777777" w:rsidR="009A7EBE" w:rsidRPr="009A7EBE" w:rsidRDefault="009A7EBE" w:rsidP="009A7EBE">
            <w:pPr>
              <w:spacing w:after="0" w:line="240" w:lineRule="auto"/>
              <w:rPr>
                <w:rFonts w:eastAsia="Times New Roman" w:cstheme="minorHAnsi"/>
                <w:color w:val="000000"/>
                <w:sz w:val="20"/>
                <w:szCs w:val="20"/>
                <w:lang w:val="en-US"/>
              </w:rPr>
            </w:pPr>
            <w:r w:rsidRPr="009A7EBE">
              <w:rPr>
                <w:rFonts w:eastAsia="Times New Roman" w:cstheme="minorHAnsi"/>
                <w:color w:val="000000"/>
                <w:sz w:val="20"/>
                <w:szCs w:val="20"/>
                <w:lang w:val="en-US"/>
              </w:rPr>
              <w:t>г. Бишкек</w:t>
            </w:r>
          </w:p>
        </w:tc>
        <w:tc>
          <w:tcPr>
            <w:tcW w:w="447" w:type="pct"/>
            <w:tcBorders>
              <w:top w:val="nil"/>
              <w:left w:val="nil"/>
              <w:bottom w:val="single" w:sz="4" w:space="0" w:color="auto"/>
              <w:right w:val="single" w:sz="4" w:space="0" w:color="auto"/>
            </w:tcBorders>
            <w:shd w:val="clear" w:color="auto" w:fill="auto"/>
            <w:vAlign w:val="center"/>
            <w:hideMark/>
          </w:tcPr>
          <w:p w14:paraId="603A333B" w14:textId="77777777" w:rsidR="009A7EBE" w:rsidRPr="009A7EBE" w:rsidRDefault="009A7EBE" w:rsidP="009A7EBE">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1200</w:t>
            </w:r>
          </w:p>
        </w:tc>
        <w:tc>
          <w:tcPr>
            <w:tcW w:w="347" w:type="pct"/>
            <w:tcBorders>
              <w:top w:val="nil"/>
              <w:left w:val="nil"/>
              <w:bottom w:val="single" w:sz="4" w:space="0" w:color="auto"/>
              <w:right w:val="single" w:sz="4" w:space="0" w:color="auto"/>
            </w:tcBorders>
            <w:shd w:val="clear" w:color="auto" w:fill="auto"/>
            <w:noWrap/>
            <w:vAlign w:val="bottom"/>
            <w:hideMark/>
          </w:tcPr>
          <w:p w14:paraId="33CC397A" w14:textId="0E559C01"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auto" w:fill="auto"/>
            <w:noWrap/>
            <w:vAlign w:val="bottom"/>
            <w:hideMark/>
          </w:tcPr>
          <w:p w14:paraId="3CC5BC09"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14:paraId="08CB8063" w14:textId="054E9760"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auto" w:fill="auto"/>
            <w:noWrap/>
            <w:vAlign w:val="bottom"/>
            <w:hideMark/>
          </w:tcPr>
          <w:p w14:paraId="020904A6" w14:textId="3311FC84"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2F040E00" w14:textId="54112819"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auto" w:fill="auto"/>
            <w:noWrap/>
            <w:vAlign w:val="bottom"/>
            <w:hideMark/>
          </w:tcPr>
          <w:p w14:paraId="4999EA99" w14:textId="313C203F"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auto" w:fill="auto"/>
            <w:noWrap/>
            <w:vAlign w:val="bottom"/>
            <w:hideMark/>
          </w:tcPr>
          <w:p w14:paraId="30C9BCD6"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auto" w:fill="auto"/>
            <w:noWrap/>
            <w:vAlign w:val="bottom"/>
            <w:hideMark/>
          </w:tcPr>
          <w:p w14:paraId="465E1BA2" w14:textId="6AADF091" w:rsidR="009A7EBE" w:rsidRPr="009A7EBE" w:rsidRDefault="009A7EBE" w:rsidP="00C75149">
            <w:pPr>
              <w:spacing w:after="0" w:line="240" w:lineRule="auto"/>
              <w:jc w:val="center"/>
              <w:rPr>
                <w:rFonts w:eastAsia="Times New Roman" w:cstheme="minorHAnsi"/>
                <w:color w:val="000000"/>
                <w:sz w:val="20"/>
                <w:szCs w:val="20"/>
                <w:lang w:val="en-US"/>
              </w:rPr>
            </w:pPr>
          </w:p>
        </w:tc>
      </w:tr>
      <w:tr w:rsidR="009A7EBE" w:rsidRPr="009A7EBE" w14:paraId="59E4FA5C" w14:textId="77777777" w:rsidTr="005646CD">
        <w:trPr>
          <w:trHeight w:val="312"/>
        </w:trPr>
        <w:tc>
          <w:tcPr>
            <w:tcW w:w="219" w:type="pct"/>
            <w:tcBorders>
              <w:top w:val="nil"/>
              <w:left w:val="single" w:sz="4" w:space="0" w:color="auto"/>
              <w:bottom w:val="single" w:sz="4" w:space="0" w:color="auto"/>
              <w:right w:val="single" w:sz="4" w:space="0" w:color="auto"/>
            </w:tcBorders>
            <w:shd w:val="clear" w:color="000000" w:fill="D9E1F2"/>
            <w:noWrap/>
            <w:vAlign w:val="bottom"/>
            <w:hideMark/>
          </w:tcPr>
          <w:p w14:paraId="5969E8A5" w14:textId="2865CE82" w:rsidR="009A7EBE" w:rsidRPr="009A7EBE" w:rsidRDefault="009A7EBE" w:rsidP="00C75149">
            <w:pPr>
              <w:spacing w:after="0" w:line="240" w:lineRule="auto"/>
              <w:jc w:val="center"/>
              <w:rPr>
                <w:rFonts w:eastAsia="Times New Roman" w:cstheme="minorHAnsi"/>
                <w:color w:val="000000"/>
                <w:sz w:val="20"/>
                <w:szCs w:val="20"/>
                <w:lang w:val="en-US"/>
              </w:rPr>
            </w:pPr>
          </w:p>
        </w:tc>
        <w:tc>
          <w:tcPr>
            <w:tcW w:w="723" w:type="pct"/>
            <w:tcBorders>
              <w:top w:val="nil"/>
              <w:left w:val="nil"/>
              <w:bottom w:val="single" w:sz="4" w:space="0" w:color="auto"/>
              <w:right w:val="single" w:sz="4" w:space="0" w:color="auto"/>
            </w:tcBorders>
            <w:shd w:val="clear" w:color="000000" w:fill="D9E1F2"/>
            <w:noWrap/>
            <w:vAlign w:val="bottom"/>
            <w:hideMark/>
          </w:tcPr>
          <w:p w14:paraId="4F0EDDE1" w14:textId="64B02A3E" w:rsidR="009A7EBE" w:rsidRPr="009A7EBE" w:rsidRDefault="009A7EBE" w:rsidP="00C75149">
            <w:pPr>
              <w:spacing w:after="0" w:line="240" w:lineRule="auto"/>
              <w:jc w:val="center"/>
              <w:rPr>
                <w:rFonts w:eastAsia="Times New Roman" w:cstheme="minorHAnsi"/>
                <w:color w:val="000000"/>
                <w:sz w:val="20"/>
                <w:szCs w:val="20"/>
                <w:lang w:val="en-US"/>
              </w:rPr>
            </w:pPr>
          </w:p>
        </w:tc>
        <w:tc>
          <w:tcPr>
            <w:tcW w:w="645" w:type="pct"/>
            <w:tcBorders>
              <w:top w:val="nil"/>
              <w:left w:val="nil"/>
              <w:bottom w:val="single" w:sz="4" w:space="0" w:color="auto"/>
              <w:right w:val="single" w:sz="4" w:space="0" w:color="auto"/>
            </w:tcBorders>
            <w:shd w:val="clear" w:color="000000" w:fill="D9E1F2"/>
            <w:noWrap/>
            <w:vAlign w:val="bottom"/>
            <w:hideMark/>
          </w:tcPr>
          <w:p w14:paraId="0862D5B6" w14:textId="55517546" w:rsidR="009A7EBE" w:rsidRPr="009A7EBE" w:rsidRDefault="009A7EBE" w:rsidP="00C75149">
            <w:pPr>
              <w:spacing w:after="0" w:line="240" w:lineRule="auto"/>
              <w:jc w:val="center"/>
              <w:rPr>
                <w:rFonts w:eastAsia="Times New Roman" w:cstheme="minorHAnsi"/>
                <w:color w:val="000000"/>
                <w:sz w:val="20"/>
                <w:szCs w:val="20"/>
                <w:lang w:val="en-US"/>
              </w:rPr>
            </w:pPr>
          </w:p>
        </w:tc>
        <w:tc>
          <w:tcPr>
            <w:tcW w:w="447" w:type="pct"/>
            <w:tcBorders>
              <w:top w:val="nil"/>
              <w:left w:val="nil"/>
              <w:bottom w:val="single" w:sz="4" w:space="0" w:color="auto"/>
              <w:right w:val="single" w:sz="4" w:space="0" w:color="auto"/>
            </w:tcBorders>
            <w:shd w:val="clear" w:color="000000" w:fill="D9E1F2"/>
            <w:noWrap/>
            <w:vAlign w:val="center"/>
            <w:hideMark/>
          </w:tcPr>
          <w:p w14:paraId="52AD59D8" w14:textId="310CD5B9" w:rsidR="009A7EBE" w:rsidRPr="009A7EBE" w:rsidRDefault="009A7EBE" w:rsidP="00C75149">
            <w:pPr>
              <w:spacing w:after="0" w:line="240" w:lineRule="auto"/>
              <w:jc w:val="center"/>
              <w:rPr>
                <w:rFonts w:eastAsia="Times New Roman" w:cstheme="minorHAnsi"/>
                <w:b/>
                <w:bCs/>
                <w:color w:val="000000"/>
                <w:sz w:val="20"/>
                <w:szCs w:val="20"/>
                <w:lang w:val="en-US"/>
              </w:rPr>
            </w:pPr>
          </w:p>
        </w:tc>
        <w:tc>
          <w:tcPr>
            <w:tcW w:w="347" w:type="pct"/>
            <w:tcBorders>
              <w:top w:val="nil"/>
              <w:left w:val="nil"/>
              <w:bottom w:val="single" w:sz="4" w:space="0" w:color="auto"/>
              <w:right w:val="single" w:sz="4" w:space="0" w:color="auto"/>
            </w:tcBorders>
            <w:shd w:val="clear" w:color="000000" w:fill="D9E1F2"/>
            <w:noWrap/>
            <w:vAlign w:val="bottom"/>
            <w:hideMark/>
          </w:tcPr>
          <w:p w14:paraId="5F5C8C2F" w14:textId="2DF2E928"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8" w:type="pct"/>
            <w:tcBorders>
              <w:top w:val="nil"/>
              <w:left w:val="nil"/>
              <w:bottom w:val="single" w:sz="4" w:space="0" w:color="auto"/>
              <w:right w:val="single" w:sz="4" w:space="0" w:color="auto"/>
            </w:tcBorders>
            <w:shd w:val="clear" w:color="000000" w:fill="D9E1F2"/>
            <w:noWrap/>
            <w:vAlign w:val="bottom"/>
            <w:hideMark/>
          </w:tcPr>
          <w:p w14:paraId="7C7AC34F" w14:textId="5AE76E62"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000000" w:fill="D9E1F2"/>
            <w:noWrap/>
            <w:vAlign w:val="bottom"/>
            <w:hideMark/>
          </w:tcPr>
          <w:p w14:paraId="0CA39E8B" w14:textId="7B82910C" w:rsidR="009A7EBE" w:rsidRPr="009A7EBE" w:rsidRDefault="009A7EBE" w:rsidP="00C75149">
            <w:pPr>
              <w:spacing w:after="0" w:line="240" w:lineRule="auto"/>
              <w:jc w:val="center"/>
              <w:rPr>
                <w:rFonts w:eastAsia="Times New Roman" w:cstheme="minorHAnsi"/>
                <w:color w:val="000000"/>
                <w:sz w:val="20"/>
                <w:szCs w:val="20"/>
                <w:lang w:val="en-US"/>
              </w:rPr>
            </w:pPr>
          </w:p>
        </w:tc>
        <w:tc>
          <w:tcPr>
            <w:tcW w:w="297" w:type="pct"/>
            <w:tcBorders>
              <w:top w:val="nil"/>
              <w:left w:val="nil"/>
              <w:bottom w:val="single" w:sz="4" w:space="0" w:color="auto"/>
              <w:right w:val="single" w:sz="4" w:space="0" w:color="auto"/>
            </w:tcBorders>
            <w:shd w:val="clear" w:color="000000" w:fill="D9E1F2"/>
            <w:noWrap/>
            <w:vAlign w:val="bottom"/>
            <w:hideMark/>
          </w:tcPr>
          <w:p w14:paraId="7C060340" w14:textId="5B036554"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000000" w:fill="D9E1F2"/>
            <w:noWrap/>
            <w:vAlign w:val="bottom"/>
            <w:hideMark/>
          </w:tcPr>
          <w:p w14:paraId="0DB79667" w14:textId="2C533DFB" w:rsidR="009A7EBE" w:rsidRPr="009A7EBE" w:rsidRDefault="009A7EBE" w:rsidP="00C75149">
            <w:pPr>
              <w:spacing w:after="0" w:line="240" w:lineRule="auto"/>
              <w:jc w:val="center"/>
              <w:rPr>
                <w:rFonts w:eastAsia="Times New Roman" w:cstheme="minorHAnsi"/>
                <w:color w:val="000000"/>
                <w:sz w:val="20"/>
                <w:szCs w:val="20"/>
                <w:lang w:val="en-US"/>
              </w:rPr>
            </w:pPr>
          </w:p>
        </w:tc>
        <w:tc>
          <w:tcPr>
            <w:tcW w:w="397" w:type="pct"/>
            <w:tcBorders>
              <w:top w:val="nil"/>
              <w:left w:val="nil"/>
              <w:bottom w:val="single" w:sz="4" w:space="0" w:color="auto"/>
              <w:right w:val="single" w:sz="4" w:space="0" w:color="auto"/>
            </w:tcBorders>
            <w:shd w:val="clear" w:color="000000" w:fill="D9E1F2"/>
            <w:noWrap/>
            <w:vAlign w:val="bottom"/>
            <w:hideMark/>
          </w:tcPr>
          <w:p w14:paraId="5711B37A" w14:textId="107D8055" w:rsidR="009A7EBE" w:rsidRPr="009A7EBE" w:rsidRDefault="009A7EBE" w:rsidP="00C75149">
            <w:pPr>
              <w:spacing w:after="0" w:line="240" w:lineRule="auto"/>
              <w:jc w:val="center"/>
              <w:rPr>
                <w:rFonts w:eastAsia="Times New Roman" w:cstheme="minorHAnsi"/>
                <w:color w:val="000000"/>
                <w:sz w:val="20"/>
                <w:szCs w:val="20"/>
                <w:lang w:val="en-US"/>
              </w:rPr>
            </w:pPr>
          </w:p>
        </w:tc>
        <w:tc>
          <w:tcPr>
            <w:tcW w:w="348" w:type="pct"/>
            <w:tcBorders>
              <w:top w:val="nil"/>
              <w:left w:val="nil"/>
              <w:bottom w:val="single" w:sz="4" w:space="0" w:color="auto"/>
              <w:right w:val="single" w:sz="4" w:space="0" w:color="auto"/>
            </w:tcBorders>
            <w:shd w:val="clear" w:color="000000" w:fill="D9E1F2"/>
            <w:noWrap/>
            <w:vAlign w:val="bottom"/>
            <w:hideMark/>
          </w:tcPr>
          <w:p w14:paraId="5D1F22CA" w14:textId="77777777" w:rsidR="009A7EBE" w:rsidRPr="009A7EBE" w:rsidRDefault="009A7EBE" w:rsidP="00C75149">
            <w:pPr>
              <w:spacing w:after="0" w:line="240" w:lineRule="auto"/>
              <w:jc w:val="center"/>
              <w:rPr>
                <w:rFonts w:eastAsia="Times New Roman" w:cstheme="minorHAnsi"/>
                <w:color w:val="000000"/>
                <w:sz w:val="20"/>
                <w:szCs w:val="20"/>
                <w:lang w:val="en-US"/>
              </w:rPr>
            </w:pPr>
            <w:r w:rsidRPr="009A7EBE">
              <w:rPr>
                <w:rFonts w:eastAsia="Times New Roman" w:cstheme="minorHAnsi"/>
                <w:color w:val="000000"/>
                <w:sz w:val="20"/>
                <w:szCs w:val="20"/>
                <w:lang w:val="en-US"/>
              </w:rPr>
              <w:t>0</w:t>
            </w:r>
          </w:p>
        </w:tc>
        <w:tc>
          <w:tcPr>
            <w:tcW w:w="485" w:type="pct"/>
            <w:tcBorders>
              <w:top w:val="nil"/>
              <w:left w:val="nil"/>
              <w:bottom w:val="single" w:sz="4" w:space="0" w:color="auto"/>
              <w:right w:val="single" w:sz="4" w:space="0" w:color="auto"/>
            </w:tcBorders>
            <w:shd w:val="clear" w:color="000000" w:fill="D9E1F2"/>
            <w:noWrap/>
            <w:vAlign w:val="bottom"/>
            <w:hideMark/>
          </w:tcPr>
          <w:p w14:paraId="0E868690" w14:textId="39B0EE8F" w:rsidR="009A7EBE" w:rsidRPr="009A7EBE" w:rsidRDefault="009A7EBE" w:rsidP="00C75149">
            <w:pPr>
              <w:spacing w:after="0" w:line="240" w:lineRule="auto"/>
              <w:jc w:val="center"/>
              <w:rPr>
                <w:rFonts w:eastAsia="Times New Roman" w:cstheme="minorHAnsi"/>
                <w:color w:val="000000"/>
                <w:sz w:val="20"/>
                <w:szCs w:val="20"/>
                <w:lang w:val="en-US"/>
              </w:rPr>
            </w:pPr>
          </w:p>
        </w:tc>
      </w:tr>
    </w:tbl>
    <w:p w14:paraId="31E28C2A" w14:textId="77777777" w:rsidR="009A7EBE" w:rsidRPr="009A7EBE" w:rsidRDefault="009A7EBE" w:rsidP="009A7EBE">
      <w:pPr>
        <w:pBdr>
          <w:top w:val="nil"/>
          <w:left w:val="nil"/>
          <w:bottom w:val="nil"/>
          <w:right w:val="nil"/>
          <w:between w:val="nil"/>
        </w:pBdr>
        <w:tabs>
          <w:tab w:val="left" w:pos="786"/>
        </w:tabs>
        <w:spacing w:after="0" w:line="240" w:lineRule="auto"/>
        <w:ind w:left="426"/>
        <w:jc w:val="center"/>
        <w:rPr>
          <w:color w:val="000000"/>
        </w:rPr>
      </w:pPr>
    </w:p>
    <w:p w14:paraId="1EFE2A39" w14:textId="17D6BC17" w:rsidR="00F35FE1" w:rsidRPr="00BC71C9" w:rsidRDefault="00F35FE1" w:rsidP="00271BA2">
      <w:pPr>
        <w:tabs>
          <w:tab w:val="left" w:pos="426"/>
        </w:tabs>
        <w:spacing w:after="0" w:line="264" w:lineRule="auto"/>
        <w:jc w:val="right"/>
        <w:rPr>
          <w:rFonts w:ascii="Arial" w:hAnsi="Arial" w:cs="Arial"/>
          <w:iCs/>
          <w:shd w:val="clear" w:color="auto" w:fill="FFFFFF"/>
        </w:rPr>
      </w:pPr>
    </w:p>
    <w:sectPr w:rsidR="00F35FE1" w:rsidRPr="00BC71C9" w:rsidSect="009A7EBE">
      <w:pgSz w:w="16838" w:h="11906" w:orient="landscape"/>
      <w:pgMar w:top="1134" w:right="1418"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32B8" w14:textId="77777777" w:rsidR="009C025A" w:rsidRDefault="009C025A" w:rsidP="00A67FF9">
      <w:pPr>
        <w:spacing w:after="0" w:line="240" w:lineRule="auto"/>
      </w:pPr>
      <w:r>
        <w:separator/>
      </w:r>
    </w:p>
  </w:endnote>
  <w:endnote w:type="continuationSeparator" w:id="0">
    <w:p w14:paraId="4DD09AC7" w14:textId="77777777" w:rsidR="009C025A" w:rsidRDefault="009C025A" w:rsidP="00A67FF9">
      <w:pPr>
        <w:spacing w:after="0" w:line="240" w:lineRule="auto"/>
      </w:pPr>
      <w:r>
        <w:continuationSeparator/>
      </w:r>
    </w:p>
  </w:endnote>
  <w:endnote w:type="continuationNotice" w:id="1">
    <w:p w14:paraId="5055E75C" w14:textId="77777777" w:rsidR="009C025A" w:rsidRDefault="009C0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965592"/>
      <w:docPartObj>
        <w:docPartGallery w:val="Page Numbers (Bottom of Page)"/>
        <w:docPartUnique/>
      </w:docPartObj>
    </w:sdtPr>
    <w:sdtEndPr/>
    <w:sdtContent>
      <w:p w14:paraId="4C6A1ED4" w14:textId="05B46D91" w:rsidR="00A1294E" w:rsidRDefault="00A1294E">
        <w:pPr>
          <w:pStyle w:val="Footer"/>
          <w:jc w:val="center"/>
        </w:pPr>
        <w:r>
          <w:fldChar w:fldCharType="begin"/>
        </w:r>
        <w:r>
          <w:instrText>PAGE   \* MERGEFORMAT</w:instrText>
        </w:r>
        <w:r>
          <w:fldChar w:fldCharType="separate"/>
        </w:r>
        <w:r w:rsidR="00D21428">
          <w:rPr>
            <w:noProof/>
          </w:rPr>
          <w:t>10</w:t>
        </w:r>
        <w:r>
          <w:fldChar w:fldCharType="end"/>
        </w:r>
      </w:p>
    </w:sdtContent>
  </w:sdt>
  <w:p w14:paraId="1E2D8AC7" w14:textId="77777777" w:rsidR="00A1294E" w:rsidRDefault="00A1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C561" w14:textId="77777777" w:rsidR="009C025A" w:rsidRDefault="009C025A" w:rsidP="00A67FF9">
      <w:pPr>
        <w:spacing w:after="0" w:line="240" w:lineRule="auto"/>
      </w:pPr>
      <w:r>
        <w:separator/>
      </w:r>
    </w:p>
  </w:footnote>
  <w:footnote w:type="continuationSeparator" w:id="0">
    <w:p w14:paraId="7E14F18E" w14:textId="77777777" w:rsidR="009C025A" w:rsidRDefault="009C025A" w:rsidP="00A67FF9">
      <w:pPr>
        <w:spacing w:after="0" w:line="240" w:lineRule="auto"/>
      </w:pPr>
      <w:r>
        <w:continuationSeparator/>
      </w:r>
    </w:p>
  </w:footnote>
  <w:footnote w:type="continuationNotice" w:id="1">
    <w:p w14:paraId="4F9885CA" w14:textId="77777777" w:rsidR="009C025A" w:rsidRDefault="009C0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1D7"/>
    <w:multiLevelType w:val="multilevel"/>
    <w:tmpl w:val="6D4EDC9C"/>
    <w:lvl w:ilvl="0">
      <w:start w:val="1"/>
      <w:numFmt w:val="bullet"/>
      <w:lvlText w:val="●"/>
      <w:lvlJc w:val="left"/>
      <w:pPr>
        <w:ind w:left="2562" w:hanging="360"/>
      </w:pPr>
      <w:rPr>
        <w:rFonts w:ascii="Noto Sans Symbols" w:eastAsia="Noto Sans Symbols" w:hAnsi="Noto Sans Symbols" w:cs="Noto Sans Symbols"/>
      </w:rPr>
    </w:lvl>
    <w:lvl w:ilvl="1">
      <w:start w:val="1"/>
      <w:numFmt w:val="bullet"/>
      <w:lvlText w:val="o"/>
      <w:lvlJc w:val="left"/>
      <w:pPr>
        <w:ind w:left="3282" w:hanging="360"/>
      </w:pPr>
      <w:rPr>
        <w:rFonts w:ascii="Courier New" w:eastAsia="Courier New" w:hAnsi="Courier New" w:cs="Courier New"/>
      </w:rPr>
    </w:lvl>
    <w:lvl w:ilvl="2">
      <w:start w:val="1"/>
      <w:numFmt w:val="bullet"/>
      <w:lvlText w:val="▪"/>
      <w:lvlJc w:val="left"/>
      <w:pPr>
        <w:ind w:left="4002" w:hanging="360"/>
      </w:pPr>
      <w:rPr>
        <w:rFonts w:ascii="Noto Sans Symbols" w:eastAsia="Noto Sans Symbols" w:hAnsi="Noto Sans Symbols" w:cs="Noto Sans Symbols"/>
      </w:rPr>
    </w:lvl>
    <w:lvl w:ilvl="3">
      <w:start w:val="1"/>
      <w:numFmt w:val="bullet"/>
      <w:lvlText w:val="●"/>
      <w:lvlJc w:val="left"/>
      <w:pPr>
        <w:ind w:left="4722" w:hanging="360"/>
      </w:pPr>
      <w:rPr>
        <w:rFonts w:ascii="Noto Sans Symbols" w:eastAsia="Noto Sans Symbols" w:hAnsi="Noto Sans Symbols" w:cs="Noto Sans Symbols"/>
      </w:rPr>
    </w:lvl>
    <w:lvl w:ilvl="4">
      <w:start w:val="1"/>
      <w:numFmt w:val="bullet"/>
      <w:lvlText w:val="o"/>
      <w:lvlJc w:val="left"/>
      <w:pPr>
        <w:ind w:left="5442" w:hanging="360"/>
      </w:pPr>
      <w:rPr>
        <w:rFonts w:ascii="Courier New" w:eastAsia="Courier New" w:hAnsi="Courier New" w:cs="Courier New"/>
      </w:rPr>
    </w:lvl>
    <w:lvl w:ilvl="5">
      <w:start w:val="1"/>
      <w:numFmt w:val="bullet"/>
      <w:lvlText w:val="▪"/>
      <w:lvlJc w:val="left"/>
      <w:pPr>
        <w:ind w:left="6162" w:hanging="360"/>
      </w:pPr>
      <w:rPr>
        <w:rFonts w:ascii="Noto Sans Symbols" w:eastAsia="Noto Sans Symbols" w:hAnsi="Noto Sans Symbols" w:cs="Noto Sans Symbols"/>
      </w:rPr>
    </w:lvl>
    <w:lvl w:ilvl="6">
      <w:start w:val="1"/>
      <w:numFmt w:val="bullet"/>
      <w:lvlText w:val="●"/>
      <w:lvlJc w:val="left"/>
      <w:pPr>
        <w:ind w:left="6882" w:hanging="360"/>
      </w:pPr>
      <w:rPr>
        <w:rFonts w:ascii="Noto Sans Symbols" w:eastAsia="Noto Sans Symbols" w:hAnsi="Noto Sans Symbols" w:cs="Noto Sans Symbols"/>
      </w:rPr>
    </w:lvl>
    <w:lvl w:ilvl="7">
      <w:start w:val="1"/>
      <w:numFmt w:val="bullet"/>
      <w:lvlText w:val="o"/>
      <w:lvlJc w:val="left"/>
      <w:pPr>
        <w:ind w:left="7602" w:hanging="360"/>
      </w:pPr>
      <w:rPr>
        <w:rFonts w:ascii="Courier New" w:eastAsia="Courier New" w:hAnsi="Courier New" w:cs="Courier New"/>
      </w:rPr>
    </w:lvl>
    <w:lvl w:ilvl="8">
      <w:start w:val="1"/>
      <w:numFmt w:val="bullet"/>
      <w:lvlText w:val="▪"/>
      <w:lvlJc w:val="left"/>
      <w:pPr>
        <w:ind w:left="8322" w:hanging="360"/>
      </w:pPr>
      <w:rPr>
        <w:rFonts w:ascii="Noto Sans Symbols" w:eastAsia="Noto Sans Symbols" w:hAnsi="Noto Sans Symbols" w:cs="Noto Sans Symbols"/>
      </w:rPr>
    </w:lvl>
  </w:abstractNum>
  <w:abstractNum w:abstractNumId="1" w15:restartNumberingAfterBreak="0">
    <w:nsid w:val="0F51559C"/>
    <w:multiLevelType w:val="hybridMultilevel"/>
    <w:tmpl w:val="59F80CC0"/>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2" w15:restartNumberingAfterBreak="0">
    <w:nsid w:val="1747372F"/>
    <w:multiLevelType w:val="hybridMultilevel"/>
    <w:tmpl w:val="6A281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F4C32"/>
    <w:multiLevelType w:val="hybridMultilevel"/>
    <w:tmpl w:val="DAFA3846"/>
    <w:lvl w:ilvl="0" w:tplc="EC7C0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191D9D"/>
    <w:multiLevelType w:val="multilevel"/>
    <w:tmpl w:val="A70ADC84"/>
    <w:lvl w:ilvl="0">
      <w:start w:val="1"/>
      <w:numFmt w:val="bullet"/>
      <w:lvlText w:val="•"/>
      <w:lvlJc w:val="left"/>
      <w:rPr>
        <w:rFonts w:ascii="Arial" w:eastAsia="Arial" w:hAnsi="Arial" w:cs="Arial"/>
        <w:b/>
        <w:bCs/>
        <w:i/>
        <w:iCs/>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12D69"/>
    <w:multiLevelType w:val="multilevel"/>
    <w:tmpl w:val="C77A2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C66354"/>
    <w:multiLevelType w:val="multilevel"/>
    <w:tmpl w:val="D20A4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40DCC"/>
    <w:multiLevelType w:val="hybridMultilevel"/>
    <w:tmpl w:val="E53CF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04BA5"/>
    <w:multiLevelType w:val="multilevel"/>
    <w:tmpl w:val="853600D0"/>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31D443FE"/>
    <w:multiLevelType w:val="hybridMultilevel"/>
    <w:tmpl w:val="6DEC8C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78B0630"/>
    <w:multiLevelType w:val="hybridMultilevel"/>
    <w:tmpl w:val="69B84D06"/>
    <w:lvl w:ilvl="0" w:tplc="6802A9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9896DBD"/>
    <w:multiLevelType w:val="hybridMultilevel"/>
    <w:tmpl w:val="63121402"/>
    <w:lvl w:ilvl="0" w:tplc="D13809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B7B11B6"/>
    <w:multiLevelType w:val="hybridMultilevel"/>
    <w:tmpl w:val="6B18F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E77D35"/>
    <w:multiLevelType w:val="hybridMultilevel"/>
    <w:tmpl w:val="4B56AE24"/>
    <w:lvl w:ilvl="0" w:tplc="93107AC4">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4" w15:restartNumberingAfterBreak="0">
    <w:nsid w:val="40553DD5"/>
    <w:multiLevelType w:val="multilevel"/>
    <w:tmpl w:val="C3A644B4"/>
    <w:lvl w:ilvl="0">
      <w:start w:val="1"/>
      <w:numFmt w:val="decimal"/>
      <w:lvlText w:val="%1."/>
      <w:lvlJc w:val="left"/>
      <w:rPr>
        <w:rFonts w:ascii="Arial" w:eastAsia="Arial" w:hAnsi="Arial" w:cs="Arial"/>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756F73"/>
    <w:multiLevelType w:val="multilevel"/>
    <w:tmpl w:val="C400F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DD5579"/>
    <w:multiLevelType w:val="hybridMultilevel"/>
    <w:tmpl w:val="BBC06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19471CE"/>
    <w:multiLevelType w:val="hybridMultilevel"/>
    <w:tmpl w:val="5EA4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0B6FD5"/>
    <w:multiLevelType w:val="multilevel"/>
    <w:tmpl w:val="D3A6454C"/>
    <w:lvl w:ilvl="0">
      <w:start w:val="1"/>
      <w:numFmt w:val="lowerLetter"/>
      <w:lvlText w:val="%1)"/>
      <w:lvlJc w:val="left"/>
      <w:pPr>
        <w:ind w:left="786" w:hanging="360"/>
      </w:pPr>
      <w:rPr>
        <w:strike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64641749"/>
    <w:multiLevelType w:val="hybridMultilevel"/>
    <w:tmpl w:val="FF005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CC29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22675A"/>
    <w:multiLevelType w:val="multilevel"/>
    <w:tmpl w:val="6C7A1A7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66D673C1"/>
    <w:multiLevelType w:val="multilevel"/>
    <w:tmpl w:val="12E2C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6F3DCB"/>
    <w:multiLevelType w:val="hybridMultilevel"/>
    <w:tmpl w:val="6830704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15:restartNumberingAfterBreak="0">
    <w:nsid w:val="73E97A3D"/>
    <w:multiLevelType w:val="hybridMultilevel"/>
    <w:tmpl w:val="797632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760903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945466"/>
    <w:multiLevelType w:val="hybridMultilevel"/>
    <w:tmpl w:val="B68A69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EC408F7"/>
    <w:multiLevelType w:val="hybridMultilevel"/>
    <w:tmpl w:val="44D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26"/>
  </w:num>
  <w:num w:numId="5">
    <w:abstractNumId w:val="3"/>
  </w:num>
  <w:num w:numId="6">
    <w:abstractNumId w:val="9"/>
  </w:num>
  <w:num w:numId="7">
    <w:abstractNumId w:val="10"/>
  </w:num>
  <w:num w:numId="8">
    <w:abstractNumId w:val="11"/>
  </w:num>
  <w:num w:numId="9">
    <w:abstractNumId w:val="8"/>
  </w:num>
  <w:num w:numId="10">
    <w:abstractNumId w:val="2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6"/>
  </w:num>
  <w:num w:numId="16">
    <w:abstractNumId w:val="13"/>
  </w:num>
  <w:num w:numId="17">
    <w:abstractNumId w:val="27"/>
  </w:num>
  <w:num w:numId="18">
    <w:abstractNumId w:val="21"/>
  </w:num>
  <w:num w:numId="19">
    <w:abstractNumId w:val="18"/>
  </w:num>
  <w:num w:numId="20">
    <w:abstractNumId w:val="5"/>
  </w:num>
  <w:num w:numId="21">
    <w:abstractNumId w:val="22"/>
  </w:num>
  <w:num w:numId="22">
    <w:abstractNumId w:val="15"/>
  </w:num>
  <w:num w:numId="23">
    <w:abstractNumId w:val="0"/>
  </w:num>
  <w:num w:numId="24">
    <w:abstractNumId w:val="6"/>
  </w:num>
  <w:num w:numId="25">
    <w:abstractNumId w:val="19"/>
  </w:num>
  <w:num w:numId="26">
    <w:abstractNumId w:val="7"/>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64"/>
    <w:rsid w:val="000006C1"/>
    <w:rsid w:val="00000AE8"/>
    <w:rsid w:val="00001440"/>
    <w:rsid w:val="00001684"/>
    <w:rsid w:val="00001F58"/>
    <w:rsid w:val="00004325"/>
    <w:rsid w:val="00006635"/>
    <w:rsid w:val="00006D8D"/>
    <w:rsid w:val="00007034"/>
    <w:rsid w:val="0000762B"/>
    <w:rsid w:val="00007EAB"/>
    <w:rsid w:val="00010601"/>
    <w:rsid w:val="00010937"/>
    <w:rsid w:val="00011473"/>
    <w:rsid w:val="00012BC5"/>
    <w:rsid w:val="00013E00"/>
    <w:rsid w:val="00015753"/>
    <w:rsid w:val="00015F13"/>
    <w:rsid w:val="00016095"/>
    <w:rsid w:val="00017D19"/>
    <w:rsid w:val="000210DE"/>
    <w:rsid w:val="000242A2"/>
    <w:rsid w:val="00025A29"/>
    <w:rsid w:val="000278FF"/>
    <w:rsid w:val="00030882"/>
    <w:rsid w:val="00031C7D"/>
    <w:rsid w:val="00031CD8"/>
    <w:rsid w:val="00032055"/>
    <w:rsid w:val="000328E4"/>
    <w:rsid w:val="00033B68"/>
    <w:rsid w:val="00035EAE"/>
    <w:rsid w:val="0003734F"/>
    <w:rsid w:val="00037909"/>
    <w:rsid w:val="000422DB"/>
    <w:rsid w:val="000457F5"/>
    <w:rsid w:val="00045E05"/>
    <w:rsid w:val="000471FE"/>
    <w:rsid w:val="000474E3"/>
    <w:rsid w:val="000509C9"/>
    <w:rsid w:val="00050D05"/>
    <w:rsid w:val="00051E4F"/>
    <w:rsid w:val="000534EE"/>
    <w:rsid w:val="0005535C"/>
    <w:rsid w:val="00055D78"/>
    <w:rsid w:val="00056D36"/>
    <w:rsid w:val="00056DED"/>
    <w:rsid w:val="00061933"/>
    <w:rsid w:val="00061A06"/>
    <w:rsid w:val="00064489"/>
    <w:rsid w:val="00064509"/>
    <w:rsid w:val="00064793"/>
    <w:rsid w:val="00066CEE"/>
    <w:rsid w:val="00070702"/>
    <w:rsid w:val="00070C66"/>
    <w:rsid w:val="00070F02"/>
    <w:rsid w:val="0007130C"/>
    <w:rsid w:val="00073CF0"/>
    <w:rsid w:val="0008410C"/>
    <w:rsid w:val="000845D2"/>
    <w:rsid w:val="00085183"/>
    <w:rsid w:val="000854B5"/>
    <w:rsid w:val="000868A7"/>
    <w:rsid w:val="0009017E"/>
    <w:rsid w:val="000902FE"/>
    <w:rsid w:val="00092374"/>
    <w:rsid w:val="00092569"/>
    <w:rsid w:val="000A0723"/>
    <w:rsid w:val="000A08F4"/>
    <w:rsid w:val="000A0A21"/>
    <w:rsid w:val="000A457C"/>
    <w:rsid w:val="000A4CEA"/>
    <w:rsid w:val="000A5AE2"/>
    <w:rsid w:val="000A6EFA"/>
    <w:rsid w:val="000B28E8"/>
    <w:rsid w:val="000B2C27"/>
    <w:rsid w:val="000B5BCD"/>
    <w:rsid w:val="000C0673"/>
    <w:rsid w:val="000C4166"/>
    <w:rsid w:val="000C57A8"/>
    <w:rsid w:val="000D140A"/>
    <w:rsid w:val="000D1E58"/>
    <w:rsid w:val="000D21E5"/>
    <w:rsid w:val="000D22EE"/>
    <w:rsid w:val="000D4B75"/>
    <w:rsid w:val="000E0089"/>
    <w:rsid w:val="000E04B9"/>
    <w:rsid w:val="000E06A0"/>
    <w:rsid w:val="000E0EC3"/>
    <w:rsid w:val="000E12E6"/>
    <w:rsid w:val="000E166D"/>
    <w:rsid w:val="000E4C4E"/>
    <w:rsid w:val="000E7867"/>
    <w:rsid w:val="000F1226"/>
    <w:rsid w:val="000F1844"/>
    <w:rsid w:val="000F1A14"/>
    <w:rsid w:val="000F3F76"/>
    <w:rsid w:val="000F52AD"/>
    <w:rsid w:val="000F5740"/>
    <w:rsid w:val="001006D0"/>
    <w:rsid w:val="00101D93"/>
    <w:rsid w:val="00105A04"/>
    <w:rsid w:val="00105D4F"/>
    <w:rsid w:val="0010675E"/>
    <w:rsid w:val="00106C77"/>
    <w:rsid w:val="00107E47"/>
    <w:rsid w:val="00113363"/>
    <w:rsid w:val="00115681"/>
    <w:rsid w:val="00120028"/>
    <w:rsid w:val="00120930"/>
    <w:rsid w:val="00121D8E"/>
    <w:rsid w:val="00121F88"/>
    <w:rsid w:val="00122AA4"/>
    <w:rsid w:val="00125F2B"/>
    <w:rsid w:val="001279FB"/>
    <w:rsid w:val="00130B7E"/>
    <w:rsid w:val="00132C80"/>
    <w:rsid w:val="00135143"/>
    <w:rsid w:val="00135951"/>
    <w:rsid w:val="00135C84"/>
    <w:rsid w:val="00136228"/>
    <w:rsid w:val="00136980"/>
    <w:rsid w:val="00136BCC"/>
    <w:rsid w:val="001406FB"/>
    <w:rsid w:val="0014103E"/>
    <w:rsid w:val="00142C1F"/>
    <w:rsid w:val="00143672"/>
    <w:rsid w:val="00144EAE"/>
    <w:rsid w:val="00145ADF"/>
    <w:rsid w:val="00147162"/>
    <w:rsid w:val="0015083B"/>
    <w:rsid w:val="00150BD3"/>
    <w:rsid w:val="00152781"/>
    <w:rsid w:val="00152C56"/>
    <w:rsid w:val="00155A1C"/>
    <w:rsid w:val="00155A24"/>
    <w:rsid w:val="001570C2"/>
    <w:rsid w:val="00157647"/>
    <w:rsid w:val="0016059D"/>
    <w:rsid w:val="00161379"/>
    <w:rsid w:val="001613AE"/>
    <w:rsid w:val="001644E3"/>
    <w:rsid w:val="001658A1"/>
    <w:rsid w:val="00172E9E"/>
    <w:rsid w:val="00174A82"/>
    <w:rsid w:val="00174B46"/>
    <w:rsid w:val="0017516D"/>
    <w:rsid w:val="0017783D"/>
    <w:rsid w:val="00180AD4"/>
    <w:rsid w:val="001816D6"/>
    <w:rsid w:val="00181BC0"/>
    <w:rsid w:val="00182FCF"/>
    <w:rsid w:val="00184745"/>
    <w:rsid w:val="001854A0"/>
    <w:rsid w:val="00190975"/>
    <w:rsid w:val="00190D41"/>
    <w:rsid w:val="00191B69"/>
    <w:rsid w:val="001927FE"/>
    <w:rsid w:val="001953D2"/>
    <w:rsid w:val="00197C30"/>
    <w:rsid w:val="001A14AD"/>
    <w:rsid w:val="001A2CE0"/>
    <w:rsid w:val="001A39C0"/>
    <w:rsid w:val="001A5508"/>
    <w:rsid w:val="001A5F26"/>
    <w:rsid w:val="001A6CF4"/>
    <w:rsid w:val="001A7493"/>
    <w:rsid w:val="001B1EEB"/>
    <w:rsid w:val="001B2367"/>
    <w:rsid w:val="001B5968"/>
    <w:rsid w:val="001B664B"/>
    <w:rsid w:val="001B72BE"/>
    <w:rsid w:val="001C05DC"/>
    <w:rsid w:val="001C1988"/>
    <w:rsid w:val="001C32E4"/>
    <w:rsid w:val="001C6097"/>
    <w:rsid w:val="001C6288"/>
    <w:rsid w:val="001D0F2E"/>
    <w:rsid w:val="001D2CCF"/>
    <w:rsid w:val="001D396B"/>
    <w:rsid w:val="001D4AD2"/>
    <w:rsid w:val="001D4ED6"/>
    <w:rsid w:val="001D5079"/>
    <w:rsid w:val="001D5CED"/>
    <w:rsid w:val="001E20D8"/>
    <w:rsid w:val="001E2104"/>
    <w:rsid w:val="001E35FD"/>
    <w:rsid w:val="001E5F9E"/>
    <w:rsid w:val="001E6C38"/>
    <w:rsid w:val="001F0E97"/>
    <w:rsid w:val="001F3923"/>
    <w:rsid w:val="001F3D65"/>
    <w:rsid w:val="001F585B"/>
    <w:rsid w:val="001F6829"/>
    <w:rsid w:val="00200A08"/>
    <w:rsid w:val="00203332"/>
    <w:rsid w:val="00204D70"/>
    <w:rsid w:val="00207393"/>
    <w:rsid w:val="00211868"/>
    <w:rsid w:val="002132DF"/>
    <w:rsid w:val="002151A0"/>
    <w:rsid w:val="00215619"/>
    <w:rsid w:val="0021638C"/>
    <w:rsid w:val="0021707C"/>
    <w:rsid w:val="002209C1"/>
    <w:rsid w:val="00222A92"/>
    <w:rsid w:val="002230BD"/>
    <w:rsid w:val="0022678E"/>
    <w:rsid w:val="00226A6E"/>
    <w:rsid w:val="00227103"/>
    <w:rsid w:val="002304B0"/>
    <w:rsid w:val="00231808"/>
    <w:rsid w:val="00231C5C"/>
    <w:rsid w:val="0023377C"/>
    <w:rsid w:val="00240D0F"/>
    <w:rsid w:val="00244374"/>
    <w:rsid w:val="00244A65"/>
    <w:rsid w:val="00246492"/>
    <w:rsid w:val="00246CD7"/>
    <w:rsid w:val="002506C0"/>
    <w:rsid w:val="00250939"/>
    <w:rsid w:val="00251ABB"/>
    <w:rsid w:val="0025350F"/>
    <w:rsid w:val="002545DF"/>
    <w:rsid w:val="00254CA0"/>
    <w:rsid w:val="00257CBD"/>
    <w:rsid w:val="00257CE3"/>
    <w:rsid w:val="0026066C"/>
    <w:rsid w:val="00261019"/>
    <w:rsid w:val="0026102B"/>
    <w:rsid w:val="00261D85"/>
    <w:rsid w:val="002628AE"/>
    <w:rsid w:val="00263165"/>
    <w:rsid w:val="00263BB3"/>
    <w:rsid w:val="002648D1"/>
    <w:rsid w:val="0026558F"/>
    <w:rsid w:val="00271BA2"/>
    <w:rsid w:val="00272156"/>
    <w:rsid w:val="00272CB3"/>
    <w:rsid w:val="00274274"/>
    <w:rsid w:val="00275683"/>
    <w:rsid w:val="00277ED5"/>
    <w:rsid w:val="00277F73"/>
    <w:rsid w:val="00280A6C"/>
    <w:rsid w:val="002828B0"/>
    <w:rsid w:val="00282BC4"/>
    <w:rsid w:val="00282F0C"/>
    <w:rsid w:val="00283E36"/>
    <w:rsid w:val="00290EED"/>
    <w:rsid w:val="002910DB"/>
    <w:rsid w:val="0029173C"/>
    <w:rsid w:val="00294E83"/>
    <w:rsid w:val="00296029"/>
    <w:rsid w:val="00297DD4"/>
    <w:rsid w:val="002A0C5C"/>
    <w:rsid w:val="002A17DF"/>
    <w:rsid w:val="002A290A"/>
    <w:rsid w:val="002A2AC5"/>
    <w:rsid w:val="002A43F8"/>
    <w:rsid w:val="002A5437"/>
    <w:rsid w:val="002A74DE"/>
    <w:rsid w:val="002A75A4"/>
    <w:rsid w:val="002A7A86"/>
    <w:rsid w:val="002B0EE6"/>
    <w:rsid w:val="002B16F3"/>
    <w:rsid w:val="002B54EB"/>
    <w:rsid w:val="002B579A"/>
    <w:rsid w:val="002B6DD5"/>
    <w:rsid w:val="002B705A"/>
    <w:rsid w:val="002C21B3"/>
    <w:rsid w:val="002C29E7"/>
    <w:rsid w:val="002C4EB7"/>
    <w:rsid w:val="002C4EF0"/>
    <w:rsid w:val="002C5945"/>
    <w:rsid w:val="002C76C9"/>
    <w:rsid w:val="002D385A"/>
    <w:rsid w:val="002D570B"/>
    <w:rsid w:val="002D5D84"/>
    <w:rsid w:val="002D7DAA"/>
    <w:rsid w:val="002E0225"/>
    <w:rsid w:val="002E137A"/>
    <w:rsid w:val="002E1961"/>
    <w:rsid w:val="002E321B"/>
    <w:rsid w:val="002E62D4"/>
    <w:rsid w:val="002F16EA"/>
    <w:rsid w:val="002F3432"/>
    <w:rsid w:val="002F3F0C"/>
    <w:rsid w:val="002F3F27"/>
    <w:rsid w:val="002F3FFC"/>
    <w:rsid w:val="002F68BD"/>
    <w:rsid w:val="002F7B67"/>
    <w:rsid w:val="003001D7"/>
    <w:rsid w:val="003004C8"/>
    <w:rsid w:val="0030244F"/>
    <w:rsid w:val="0030250F"/>
    <w:rsid w:val="003025D8"/>
    <w:rsid w:val="00302ABB"/>
    <w:rsid w:val="003053D7"/>
    <w:rsid w:val="00305D24"/>
    <w:rsid w:val="003109AA"/>
    <w:rsid w:val="003115BA"/>
    <w:rsid w:val="00313E6E"/>
    <w:rsid w:val="0031560D"/>
    <w:rsid w:val="0031773B"/>
    <w:rsid w:val="00317896"/>
    <w:rsid w:val="00317CD5"/>
    <w:rsid w:val="00325C45"/>
    <w:rsid w:val="00325D2A"/>
    <w:rsid w:val="0032625D"/>
    <w:rsid w:val="00326BAA"/>
    <w:rsid w:val="00327F4A"/>
    <w:rsid w:val="00330F87"/>
    <w:rsid w:val="00331F2C"/>
    <w:rsid w:val="003338BC"/>
    <w:rsid w:val="00334F90"/>
    <w:rsid w:val="00335D78"/>
    <w:rsid w:val="0033614F"/>
    <w:rsid w:val="003410B5"/>
    <w:rsid w:val="003435EE"/>
    <w:rsid w:val="00343949"/>
    <w:rsid w:val="00347B6D"/>
    <w:rsid w:val="00354B5A"/>
    <w:rsid w:val="00355F98"/>
    <w:rsid w:val="0035694A"/>
    <w:rsid w:val="00357594"/>
    <w:rsid w:val="00357F1C"/>
    <w:rsid w:val="00360312"/>
    <w:rsid w:val="00361FC5"/>
    <w:rsid w:val="003630C4"/>
    <w:rsid w:val="0036421C"/>
    <w:rsid w:val="0036713C"/>
    <w:rsid w:val="00372AA0"/>
    <w:rsid w:val="00372D20"/>
    <w:rsid w:val="00373391"/>
    <w:rsid w:val="00374F5C"/>
    <w:rsid w:val="00375961"/>
    <w:rsid w:val="00375A32"/>
    <w:rsid w:val="003769D8"/>
    <w:rsid w:val="00376A35"/>
    <w:rsid w:val="0037781B"/>
    <w:rsid w:val="00380AED"/>
    <w:rsid w:val="00381147"/>
    <w:rsid w:val="00381B51"/>
    <w:rsid w:val="00381E53"/>
    <w:rsid w:val="00381EC8"/>
    <w:rsid w:val="003824D3"/>
    <w:rsid w:val="00383FC6"/>
    <w:rsid w:val="0038687B"/>
    <w:rsid w:val="00386D2F"/>
    <w:rsid w:val="003921AF"/>
    <w:rsid w:val="00392BC3"/>
    <w:rsid w:val="003942C4"/>
    <w:rsid w:val="00394821"/>
    <w:rsid w:val="0039580E"/>
    <w:rsid w:val="003969B6"/>
    <w:rsid w:val="003A086F"/>
    <w:rsid w:val="003A10B0"/>
    <w:rsid w:val="003A273E"/>
    <w:rsid w:val="003A4DB7"/>
    <w:rsid w:val="003A7693"/>
    <w:rsid w:val="003A7C93"/>
    <w:rsid w:val="003B1730"/>
    <w:rsid w:val="003B61BC"/>
    <w:rsid w:val="003B6EEF"/>
    <w:rsid w:val="003C0504"/>
    <w:rsid w:val="003C3286"/>
    <w:rsid w:val="003C337B"/>
    <w:rsid w:val="003C51AE"/>
    <w:rsid w:val="003C5CCC"/>
    <w:rsid w:val="003C6148"/>
    <w:rsid w:val="003C6453"/>
    <w:rsid w:val="003C7A1D"/>
    <w:rsid w:val="003C7B6E"/>
    <w:rsid w:val="003D0FEC"/>
    <w:rsid w:val="003D1B3C"/>
    <w:rsid w:val="003D2B0A"/>
    <w:rsid w:val="003D4137"/>
    <w:rsid w:val="003D7FC1"/>
    <w:rsid w:val="003E17E7"/>
    <w:rsid w:val="003E202E"/>
    <w:rsid w:val="003E2BA6"/>
    <w:rsid w:val="003E4332"/>
    <w:rsid w:val="003E5434"/>
    <w:rsid w:val="003F14F9"/>
    <w:rsid w:val="003F229B"/>
    <w:rsid w:val="003F37B8"/>
    <w:rsid w:val="003F4389"/>
    <w:rsid w:val="003F525E"/>
    <w:rsid w:val="00401F48"/>
    <w:rsid w:val="004027DC"/>
    <w:rsid w:val="004029F5"/>
    <w:rsid w:val="004054C9"/>
    <w:rsid w:val="0040684A"/>
    <w:rsid w:val="00407381"/>
    <w:rsid w:val="004076A7"/>
    <w:rsid w:val="00410616"/>
    <w:rsid w:val="00411817"/>
    <w:rsid w:val="00412017"/>
    <w:rsid w:val="0041333C"/>
    <w:rsid w:val="0041443F"/>
    <w:rsid w:val="0042184A"/>
    <w:rsid w:val="00421F71"/>
    <w:rsid w:val="004227EE"/>
    <w:rsid w:val="00423C7D"/>
    <w:rsid w:val="00424BA7"/>
    <w:rsid w:val="00427860"/>
    <w:rsid w:val="0043131F"/>
    <w:rsid w:val="0043141A"/>
    <w:rsid w:val="00432055"/>
    <w:rsid w:val="004339DD"/>
    <w:rsid w:val="0043492E"/>
    <w:rsid w:val="00437AD4"/>
    <w:rsid w:val="0044011C"/>
    <w:rsid w:val="00440BD1"/>
    <w:rsid w:val="00444545"/>
    <w:rsid w:val="00454FBD"/>
    <w:rsid w:val="0045551F"/>
    <w:rsid w:val="004579AF"/>
    <w:rsid w:val="00461441"/>
    <w:rsid w:val="004620A6"/>
    <w:rsid w:val="0046266C"/>
    <w:rsid w:val="0046777F"/>
    <w:rsid w:val="00471695"/>
    <w:rsid w:val="004723AA"/>
    <w:rsid w:val="00472AA1"/>
    <w:rsid w:val="00472C43"/>
    <w:rsid w:val="0047305D"/>
    <w:rsid w:val="00473958"/>
    <w:rsid w:val="00475DB5"/>
    <w:rsid w:val="0048025B"/>
    <w:rsid w:val="004825D9"/>
    <w:rsid w:val="00482F2F"/>
    <w:rsid w:val="00482F3E"/>
    <w:rsid w:val="0048493F"/>
    <w:rsid w:val="00484DEC"/>
    <w:rsid w:val="00492679"/>
    <w:rsid w:val="00497920"/>
    <w:rsid w:val="004A039C"/>
    <w:rsid w:val="004A0534"/>
    <w:rsid w:val="004A70E8"/>
    <w:rsid w:val="004B1079"/>
    <w:rsid w:val="004B1469"/>
    <w:rsid w:val="004B1AD7"/>
    <w:rsid w:val="004B5A9B"/>
    <w:rsid w:val="004B711A"/>
    <w:rsid w:val="004B748E"/>
    <w:rsid w:val="004C00E5"/>
    <w:rsid w:val="004C28CB"/>
    <w:rsid w:val="004C3C13"/>
    <w:rsid w:val="004C40F0"/>
    <w:rsid w:val="004C5E60"/>
    <w:rsid w:val="004D285B"/>
    <w:rsid w:val="004D4673"/>
    <w:rsid w:val="004D5C74"/>
    <w:rsid w:val="004D75D2"/>
    <w:rsid w:val="004D7B40"/>
    <w:rsid w:val="004E090A"/>
    <w:rsid w:val="004E240A"/>
    <w:rsid w:val="004E2740"/>
    <w:rsid w:val="004E3C52"/>
    <w:rsid w:val="004E4555"/>
    <w:rsid w:val="004E485F"/>
    <w:rsid w:val="004E4BDD"/>
    <w:rsid w:val="004E54BA"/>
    <w:rsid w:val="004F0DD8"/>
    <w:rsid w:val="004F1277"/>
    <w:rsid w:val="004F15B1"/>
    <w:rsid w:val="004F5D2F"/>
    <w:rsid w:val="004F6A81"/>
    <w:rsid w:val="004F7D72"/>
    <w:rsid w:val="00500D16"/>
    <w:rsid w:val="005011E4"/>
    <w:rsid w:val="00503484"/>
    <w:rsid w:val="00503D0C"/>
    <w:rsid w:val="00504FA8"/>
    <w:rsid w:val="00505041"/>
    <w:rsid w:val="0050610B"/>
    <w:rsid w:val="0051027E"/>
    <w:rsid w:val="0051148A"/>
    <w:rsid w:val="00512478"/>
    <w:rsid w:val="00512FBA"/>
    <w:rsid w:val="00520043"/>
    <w:rsid w:val="00520573"/>
    <w:rsid w:val="0052101A"/>
    <w:rsid w:val="005228FB"/>
    <w:rsid w:val="00527471"/>
    <w:rsid w:val="00535869"/>
    <w:rsid w:val="005368BF"/>
    <w:rsid w:val="0053707D"/>
    <w:rsid w:val="00540B4E"/>
    <w:rsid w:val="00540DFE"/>
    <w:rsid w:val="00541359"/>
    <w:rsid w:val="00542F3B"/>
    <w:rsid w:val="00544074"/>
    <w:rsid w:val="00550F08"/>
    <w:rsid w:val="005511B8"/>
    <w:rsid w:val="0055228F"/>
    <w:rsid w:val="00556370"/>
    <w:rsid w:val="005564D5"/>
    <w:rsid w:val="005573ED"/>
    <w:rsid w:val="00557769"/>
    <w:rsid w:val="0056149D"/>
    <w:rsid w:val="005626D2"/>
    <w:rsid w:val="00562BF0"/>
    <w:rsid w:val="00563315"/>
    <w:rsid w:val="005646CD"/>
    <w:rsid w:val="00566628"/>
    <w:rsid w:val="005668B1"/>
    <w:rsid w:val="00566E3E"/>
    <w:rsid w:val="00567399"/>
    <w:rsid w:val="00570BDB"/>
    <w:rsid w:val="0057703C"/>
    <w:rsid w:val="0058783B"/>
    <w:rsid w:val="0059012C"/>
    <w:rsid w:val="00590D3C"/>
    <w:rsid w:val="00593446"/>
    <w:rsid w:val="00594459"/>
    <w:rsid w:val="00595945"/>
    <w:rsid w:val="00595FB4"/>
    <w:rsid w:val="005960B9"/>
    <w:rsid w:val="005A2681"/>
    <w:rsid w:val="005A28F2"/>
    <w:rsid w:val="005A3293"/>
    <w:rsid w:val="005A6EDD"/>
    <w:rsid w:val="005A7F41"/>
    <w:rsid w:val="005B0938"/>
    <w:rsid w:val="005B3068"/>
    <w:rsid w:val="005B388D"/>
    <w:rsid w:val="005B4E1D"/>
    <w:rsid w:val="005B54C1"/>
    <w:rsid w:val="005B59BC"/>
    <w:rsid w:val="005B5ACB"/>
    <w:rsid w:val="005C23A1"/>
    <w:rsid w:val="005C34BE"/>
    <w:rsid w:val="005C3614"/>
    <w:rsid w:val="005C371A"/>
    <w:rsid w:val="005C450E"/>
    <w:rsid w:val="005C5945"/>
    <w:rsid w:val="005C6819"/>
    <w:rsid w:val="005C77BA"/>
    <w:rsid w:val="005D1C31"/>
    <w:rsid w:val="005D366F"/>
    <w:rsid w:val="005D3E05"/>
    <w:rsid w:val="005D5714"/>
    <w:rsid w:val="005D5E35"/>
    <w:rsid w:val="005D7C0F"/>
    <w:rsid w:val="005E73D2"/>
    <w:rsid w:val="005F196D"/>
    <w:rsid w:val="005F2874"/>
    <w:rsid w:val="005F4AAF"/>
    <w:rsid w:val="00601F3F"/>
    <w:rsid w:val="00603F0F"/>
    <w:rsid w:val="00604AD3"/>
    <w:rsid w:val="00605A7E"/>
    <w:rsid w:val="00605D3A"/>
    <w:rsid w:val="00610B14"/>
    <w:rsid w:val="006111A5"/>
    <w:rsid w:val="00617036"/>
    <w:rsid w:val="00621B2B"/>
    <w:rsid w:val="00622B23"/>
    <w:rsid w:val="00622F31"/>
    <w:rsid w:val="006257BA"/>
    <w:rsid w:val="00625BF7"/>
    <w:rsid w:val="006277CC"/>
    <w:rsid w:val="00627EFC"/>
    <w:rsid w:val="00630414"/>
    <w:rsid w:val="0063139D"/>
    <w:rsid w:val="00631A7A"/>
    <w:rsid w:val="00631E9B"/>
    <w:rsid w:val="006330B6"/>
    <w:rsid w:val="00633C09"/>
    <w:rsid w:val="00634442"/>
    <w:rsid w:val="00634BA4"/>
    <w:rsid w:val="006359A8"/>
    <w:rsid w:val="00635CB6"/>
    <w:rsid w:val="00636544"/>
    <w:rsid w:val="00637284"/>
    <w:rsid w:val="006405BD"/>
    <w:rsid w:val="00640C10"/>
    <w:rsid w:val="00640DF9"/>
    <w:rsid w:val="006411D8"/>
    <w:rsid w:val="00641AA5"/>
    <w:rsid w:val="00654487"/>
    <w:rsid w:val="00654CEC"/>
    <w:rsid w:val="006570B6"/>
    <w:rsid w:val="00657536"/>
    <w:rsid w:val="00660C7F"/>
    <w:rsid w:val="00661FDD"/>
    <w:rsid w:val="00671827"/>
    <w:rsid w:val="00673786"/>
    <w:rsid w:val="006751CD"/>
    <w:rsid w:val="006765F2"/>
    <w:rsid w:val="00676F87"/>
    <w:rsid w:val="00677DA1"/>
    <w:rsid w:val="00681525"/>
    <w:rsid w:val="00683A5A"/>
    <w:rsid w:val="00683CFB"/>
    <w:rsid w:val="006860BA"/>
    <w:rsid w:val="00686EB5"/>
    <w:rsid w:val="006901E3"/>
    <w:rsid w:val="00690A05"/>
    <w:rsid w:val="00695A28"/>
    <w:rsid w:val="006A527E"/>
    <w:rsid w:val="006A5AF6"/>
    <w:rsid w:val="006A5E9B"/>
    <w:rsid w:val="006A5FCC"/>
    <w:rsid w:val="006A6907"/>
    <w:rsid w:val="006A7F1B"/>
    <w:rsid w:val="006B2835"/>
    <w:rsid w:val="006B430A"/>
    <w:rsid w:val="006B5773"/>
    <w:rsid w:val="006B667D"/>
    <w:rsid w:val="006B676A"/>
    <w:rsid w:val="006B7E4C"/>
    <w:rsid w:val="006C0CAE"/>
    <w:rsid w:val="006C3795"/>
    <w:rsid w:val="006C4B26"/>
    <w:rsid w:val="006C607F"/>
    <w:rsid w:val="006C70F5"/>
    <w:rsid w:val="006C74A4"/>
    <w:rsid w:val="006D00B6"/>
    <w:rsid w:val="006D0C52"/>
    <w:rsid w:val="006D138E"/>
    <w:rsid w:val="006D1DC2"/>
    <w:rsid w:val="006D3A2A"/>
    <w:rsid w:val="006D619B"/>
    <w:rsid w:val="006D61FE"/>
    <w:rsid w:val="006D6677"/>
    <w:rsid w:val="006D75C6"/>
    <w:rsid w:val="006E1FB8"/>
    <w:rsid w:val="006E4DA8"/>
    <w:rsid w:val="006E534F"/>
    <w:rsid w:val="006E6920"/>
    <w:rsid w:val="006F125D"/>
    <w:rsid w:val="006F2C83"/>
    <w:rsid w:val="006F322D"/>
    <w:rsid w:val="006F3928"/>
    <w:rsid w:val="006F3F55"/>
    <w:rsid w:val="006F4E2B"/>
    <w:rsid w:val="006F5404"/>
    <w:rsid w:val="006F6E1D"/>
    <w:rsid w:val="00705140"/>
    <w:rsid w:val="007069E3"/>
    <w:rsid w:val="00707945"/>
    <w:rsid w:val="00710DF9"/>
    <w:rsid w:val="00711679"/>
    <w:rsid w:val="00713B84"/>
    <w:rsid w:val="00713CC1"/>
    <w:rsid w:val="00714E2D"/>
    <w:rsid w:val="007207A6"/>
    <w:rsid w:val="00720D95"/>
    <w:rsid w:val="00721F99"/>
    <w:rsid w:val="00723276"/>
    <w:rsid w:val="007276CE"/>
    <w:rsid w:val="00732710"/>
    <w:rsid w:val="007334B7"/>
    <w:rsid w:val="007367D6"/>
    <w:rsid w:val="00737608"/>
    <w:rsid w:val="00737E0A"/>
    <w:rsid w:val="00740754"/>
    <w:rsid w:val="0074210D"/>
    <w:rsid w:val="007421E8"/>
    <w:rsid w:val="00743899"/>
    <w:rsid w:val="00743B5D"/>
    <w:rsid w:val="007440D8"/>
    <w:rsid w:val="007442EB"/>
    <w:rsid w:val="00747C1D"/>
    <w:rsid w:val="00747D78"/>
    <w:rsid w:val="00752FB9"/>
    <w:rsid w:val="00756572"/>
    <w:rsid w:val="0075796A"/>
    <w:rsid w:val="007606A0"/>
    <w:rsid w:val="00760CF8"/>
    <w:rsid w:val="007617F6"/>
    <w:rsid w:val="00765F26"/>
    <w:rsid w:val="0076639E"/>
    <w:rsid w:val="00767988"/>
    <w:rsid w:val="00767E9E"/>
    <w:rsid w:val="00771755"/>
    <w:rsid w:val="00775138"/>
    <w:rsid w:val="00777365"/>
    <w:rsid w:val="00777AA6"/>
    <w:rsid w:val="00781E91"/>
    <w:rsid w:val="00782248"/>
    <w:rsid w:val="00782493"/>
    <w:rsid w:val="00787571"/>
    <w:rsid w:val="007923F4"/>
    <w:rsid w:val="007930D2"/>
    <w:rsid w:val="0079519A"/>
    <w:rsid w:val="00796ABF"/>
    <w:rsid w:val="007A2178"/>
    <w:rsid w:val="007A3B0C"/>
    <w:rsid w:val="007A430A"/>
    <w:rsid w:val="007A47BE"/>
    <w:rsid w:val="007A4E79"/>
    <w:rsid w:val="007A6D07"/>
    <w:rsid w:val="007B0E90"/>
    <w:rsid w:val="007B1036"/>
    <w:rsid w:val="007B1C7B"/>
    <w:rsid w:val="007B2AED"/>
    <w:rsid w:val="007B604F"/>
    <w:rsid w:val="007B6660"/>
    <w:rsid w:val="007B6ECA"/>
    <w:rsid w:val="007B7591"/>
    <w:rsid w:val="007C0C69"/>
    <w:rsid w:val="007C1EF8"/>
    <w:rsid w:val="007C46DB"/>
    <w:rsid w:val="007C5441"/>
    <w:rsid w:val="007C56F9"/>
    <w:rsid w:val="007C67AB"/>
    <w:rsid w:val="007C6F58"/>
    <w:rsid w:val="007D1B28"/>
    <w:rsid w:val="007D25B1"/>
    <w:rsid w:val="007D3B0A"/>
    <w:rsid w:val="007D55CF"/>
    <w:rsid w:val="007D588B"/>
    <w:rsid w:val="007D5A69"/>
    <w:rsid w:val="007D7273"/>
    <w:rsid w:val="007E0118"/>
    <w:rsid w:val="007E0736"/>
    <w:rsid w:val="007E2B7F"/>
    <w:rsid w:val="007E36DF"/>
    <w:rsid w:val="007E63DF"/>
    <w:rsid w:val="007F1A58"/>
    <w:rsid w:val="007F3EB7"/>
    <w:rsid w:val="007F489B"/>
    <w:rsid w:val="007F5252"/>
    <w:rsid w:val="007F5604"/>
    <w:rsid w:val="007F7360"/>
    <w:rsid w:val="007F7392"/>
    <w:rsid w:val="00800692"/>
    <w:rsid w:val="0080099D"/>
    <w:rsid w:val="00802BDA"/>
    <w:rsid w:val="00804684"/>
    <w:rsid w:val="008070E7"/>
    <w:rsid w:val="00807BEC"/>
    <w:rsid w:val="00810106"/>
    <w:rsid w:val="00811AC5"/>
    <w:rsid w:val="00811EEA"/>
    <w:rsid w:val="00812A1A"/>
    <w:rsid w:val="00814F4C"/>
    <w:rsid w:val="00815410"/>
    <w:rsid w:val="00816FD5"/>
    <w:rsid w:val="0081709B"/>
    <w:rsid w:val="00821905"/>
    <w:rsid w:val="00822E17"/>
    <w:rsid w:val="0082364E"/>
    <w:rsid w:val="00827E90"/>
    <w:rsid w:val="0083075E"/>
    <w:rsid w:val="00830F54"/>
    <w:rsid w:val="00831152"/>
    <w:rsid w:val="008323F4"/>
    <w:rsid w:val="0083364F"/>
    <w:rsid w:val="00833AF5"/>
    <w:rsid w:val="008363C5"/>
    <w:rsid w:val="00837057"/>
    <w:rsid w:val="00840273"/>
    <w:rsid w:val="0084104A"/>
    <w:rsid w:val="0084127F"/>
    <w:rsid w:val="00841AC3"/>
    <w:rsid w:val="008465BC"/>
    <w:rsid w:val="00847E98"/>
    <w:rsid w:val="008505AD"/>
    <w:rsid w:val="00851ADF"/>
    <w:rsid w:val="00851C9A"/>
    <w:rsid w:val="0085297B"/>
    <w:rsid w:val="008529EB"/>
    <w:rsid w:val="00852C85"/>
    <w:rsid w:val="00852D50"/>
    <w:rsid w:val="0085663E"/>
    <w:rsid w:val="00860ACF"/>
    <w:rsid w:val="008619A5"/>
    <w:rsid w:val="00864ADE"/>
    <w:rsid w:val="00865C2F"/>
    <w:rsid w:val="00867ED1"/>
    <w:rsid w:val="008710CC"/>
    <w:rsid w:val="008714E2"/>
    <w:rsid w:val="0087235A"/>
    <w:rsid w:val="00872499"/>
    <w:rsid w:val="00872ADB"/>
    <w:rsid w:val="0087372C"/>
    <w:rsid w:val="00874106"/>
    <w:rsid w:val="008742E4"/>
    <w:rsid w:val="00876A79"/>
    <w:rsid w:val="008775B8"/>
    <w:rsid w:val="00880AA2"/>
    <w:rsid w:val="0088492E"/>
    <w:rsid w:val="00886D93"/>
    <w:rsid w:val="00886F96"/>
    <w:rsid w:val="008877AD"/>
    <w:rsid w:val="00887C21"/>
    <w:rsid w:val="00891DB3"/>
    <w:rsid w:val="0089410E"/>
    <w:rsid w:val="0089463C"/>
    <w:rsid w:val="00894B34"/>
    <w:rsid w:val="00894C9D"/>
    <w:rsid w:val="00895F5A"/>
    <w:rsid w:val="008A06C1"/>
    <w:rsid w:val="008A1FC4"/>
    <w:rsid w:val="008B3A8F"/>
    <w:rsid w:val="008B46FE"/>
    <w:rsid w:val="008B4F70"/>
    <w:rsid w:val="008B524B"/>
    <w:rsid w:val="008B5949"/>
    <w:rsid w:val="008B69F6"/>
    <w:rsid w:val="008B7FEB"/>
    <w:rsid w:val="008C01E2"/>
    <w:rsid w:val="008C0C95"/>
    <w:rsid w:val="008C1737"/>
    <w:rsid w:val="008C1977"/>
    <w:rsid w:val="008C1B5F"/>
    <w:rsid w:val="008C3283"/>
    <w:rsid w:val="008C3CDD"/>
    <w:rsid w:val="008C6A0F"/>
    <w:rsid w:val="008C7D64"/>
    <w:rsid w:val="008D01C8"/>
    <w:rsid w:val="008D18CF"/>
    <w:rsid w:val="008D536E"/>
    <w:rsid w:val="008D5FFA"/>
    <w:rsid w:val="008D753E"/>
    <w:rsid w:val="008E120A"/>
    <w:rsid w:val="008E1BA2"/>
    <w:rsid w:val="008E22E6"/>
    <w:rsid w:val="008E6CFD"/>
    <w:rsid w:val="008E6FD7"/>
    <w:rsid w:val="008F03FB"/>
    <w:rsid w:val="008F2905"/>
    <w:rsid w:val="008F43FD"/>
    <w:rsid w:val="008F6066"/>
    <w:rsid w:val="008F7029"/>
    <w:rsid w:val="0090241C"/>
    <w:rsid w:val="00903D38"/>
    <w:rsid w:val="0090419C"/>
    <w:rsid w:val="00904206"/>
    <w:rsid w:val="00905865"/>
    <w:rsid w:val="00906D54"/>
    <w:rsid w:val="00913446"/>
    <w:rsid w:val="00913519"/>
    <w:rsid w:val="00913A11"/>
    <w:rsid w:val="009141D4"/>
    <w:rsid w:val="00914769"/>
    <w:rsid w:val="00914F27"/>
    <w:rsid w:val="009155A5"/>
    <w:rsid w:val="009176EA"/>
    <w:rsid w:val="0092310A"/>
    <w:rsid w:val="00923D1C"/>
    <w:rsid w:val="00924370"/>
    <w:rsid w:val="00924C1F"/>
    <w:rsid w:val="009264E6"/>
    <w:rsid w:val="0093291E"/>
    <w:rsid w:val="00935AF2"/>
    <w:rsid w:val="00937B84"/>
    <w:rsid w:val="00940C79"/>
    <w:rsid w:val="009413E9"/>
    <w:rsid w:val="00942688"/>
    <w:rsid w:val="00942B55"/>
    <w:rsid w:val="00945038"/>
    <w:rsid w:val="00947EF9"/>
    <w:rsid w:val="00950A0E"/>
    <w:rsid w:val="009527C0"/>
    <w:rsid w:val="00954B20"/>
    <w:rsid w:val="00954E60"/>
    <w:rsid w:val="00956E81"/>
    <w:rsid w:val="00957533"/>
    <w:rsid w:val="00962E1C"/>
    <w:rsid w:val="00962FCC"/>
    <w:rsid w:val="009631BE"/>
    <w:rsid w:val="00964E74"/>
    <w:rsid w:val="00965391"/>
    <w:rsid w:val="009653DC"/>
    <w:rsid w:val="0096635F"/>
    <w:rsid w:val="009663CE"/>
    <w:rsid w:val="00966CA2"/>
    <w:rsid w:val="0097013E"/>
    <w:rsid w:val="00970228"/>
    <w:rsid w:val="009709D2"/>
    <w:rsid w:val="0097154E"/>
    <w:rsid w:val="00971CC9"/>
    <w:rsid w:val="00972A10"/>
    <w:rsid w:val="00975A58"/>
    <w:rsid w:val="00975A98"/>
    <w:rsid w:val="00976CF5"/>
    <w:rsid w:val="009804F2"/>
    <w:rsid w:val="00981EDF"/>
    <w:rsid w:val="009832F4"/>
    <w:rsid w:val="00984465"/>
    <w:rsid w:val="00985817"/>
    <w:rsid w:val="00991A31"/>
    <w:rsid w:val="00991ABC"/>
    <w:rsid w:val="00993AA5"/>
    <w:rsid w:val="00995CD2"/>
    <w:rsid w:val="00997DA0"/>
    <w:rsid w:val="009A4E39"/>
    <w:rsid w:val="009A5240"/>
    <w:rsid w:val="009A76D7"/>
    <w:rsid w:val="009A7EBE"/>
    <w:rsid w:val="009B0D54"/>
    <w:rsid w:val="009B104D"/>
    <w:rsid w:val="009B1878"/>
    <w:rsid w:val="009B6C05"/>
    <w:rsid w:val="009C025A"/>
    <w:rsid w:val="009C3503"/>
    <w:rsid w:val="009C3986"/>
    <w:rsid w:val="009C4604"/>
    <w:rsid w:val="009C6644"/>
    <w:rsid w:val="009D046F"/>
    <w:rsid w:val="009D12D6"/>
    <w:rsid w:val="009D1B3D"/>
    <w:rsid w:val="009D25F7"/>
    <w:rsid w:val="009D2EEA"/>
    <w:rsid w:val="009D3254"/>
    <w:rsid w:val="009D4073"/>
    <w:rsid w:val="009D43BF"/>
    <w:rsid w:val="009D7868"/>
    <w:rsid w:val="009E0A10"/>
    <w:rsid w:val="009E1581"/>
    <w:rsid w:val="009E28FC"/>
    <w:rsid w:val="009E4E80"/>
    <w:rsid w:val="009E63EA"/>
    <w:rsid w:val="009E65E3"/>
    <w:rsid w:val="009E7441"/>
    <w:rsid w:val="009F1571"/>
    <w:rsid w:val="009F2E28"/>
    <w:rsid w:val="009F3472"/>
    <w:rsid w:val="009F492D"/>
    <w:rsid w:val="009F76B1"/>
    <w:rsid w:val="00A0033C"/>
    <w:rsid w:val="00A003DB"/>
    <w:rsid w:val="00A0190A"/>
    <w:rsid w:val="00A026EE"/>
    <w:rsid w:val="00A04363"/>
    <w:rsid w:val="00A0457D"/>
    <w:rsid w:val="00A04EAC"/>
    <w:rsid w:val="00A050BB"/>
    <w:rsid w:val="00A050FB"/>
    <w:rsid w:val="00A0656D"/>
    <w:rsid w:val="00A10C9D"/>
    <w:rsid w:val="00A11C5A"/>
    <w:rsid w:val="00A1294E"/>
    <w:rsid w:val="00A13E17"/>
    <w:rsid w:val="00A142F0"/>
    <w:rsid w:val="00A150C7"/>
    <w:rsid w:val="00A24670"/>
    <w:rsid w:val="00A26FDA"/>
    <w:rsid w:val="00A30A59"/>
    <w:rsid w:val="00A30CD7"/>
    <w:rsid w:val="00A30D2F"/>
    <w:rsid w:val="00A317AA"/>
    <w:rsid w:val="00A31B02"/>
    <w:rsid w:val="00A345CB"/>
    <w:rsid w:val="00A35E35"/>
    <w:rsid w:val="00A368B3"/>
    <w:rsid w:val="00A369B4"/>
    <w:rsid w:val="00A36FB0"/>
    <w:rsid w:val="00A428E7"/>
    <w:rsid w:val="00A43D62"/>
    <w:rsid w:val="00A447A2"/>
    <w:rsid w:val="00A44AB6"/>
    <w:rsid w:val="00A44D4C"/>
    <w:rsid w:val="00A463AB"/>
    <w:rsid w:val="00A464B1"/>
    <w:rsid w:val="00A50412"/>
    <w:rsid w:val="00A51653"/>
    <w:rsid w:val="00A52D64"/>
    <w:rsid w:val="00A53095"/>
    <w:rsid w:val="00A5738A"/>
    <w:rsid w:val="00A605A0"/>
    <w:rsid w:val="00A62A5D"/>
    <w:rsid w:val="00A63ED0"/>
    <w:rsid w:val="00A64968"/>
    <w:rsid w:val="00A64A86"/>
    <w:rsid w:val="00A65A6D"/>
    <w:rsid w:val="00A67F83"/>
    <w:rsid w:val="00A67FF9"/>
    <w:rsid w:val="00A70DD5"/>
    <w:rsid w:val="00A7206C"/>
    <w:rsid w:val="00A74FDC"/>
    <w:rsid w:val="00A76124"/>
    <w:rsid w:val="00A804C2"/>
    <w:rsid w:val="00A80A2F"/>
    <w:rsid w:val="00A82769"/>
    <w:rsid w:val="00A829AD"/>
    <w:rsid w:val="00A834D6"/>
    <w:rsid w:val="00A8526F"/>
    <w:rsid w:val="00A85E9C"/>
    <w:rsid w:val="00A93BC6"/>
    <w:rsid w:val="00A94301"/>
    <w:rsid w:val="00A943E8"/>
    <w:rsid w:val="00A9475B"/>
    <w:rsid w:val="00A96F03"/>
    <w:rsid w:val="00A97198"/>
    <w:rsid w:val="00AA0377"/>
    <w:rsid w:val="00AA1632"/>
    <w:rsid w:val="00AA1C71"/>
    <w:rsid w:val="00AA5851"/>
    <w:rsid w:val="00AB1BD9"/>
    <w:rsid w:val="00AB1F3C"/>
    <w:rsid w:val="00AB4CD4"/>
    <w:rsid w:val="00AB5F09"/>
    <w:rsid w:val="00AB7CBB"/>
    <w:rsid w:val="00AC0885"/>
    <w:rsid w:val="00AC1EB7"/>
    <w:rsid w:val="00AC2C81"/>
    <w:rsid w:val="00AC2E7D"/>
    <w:rsid w:val="00AC3048"/>
    <w:rsid w:val="00AC31B6"/>
    <w:rsid w:val="00AC438A"/>
    <w:rsid w:val="00AC4618"/>
    <w:rsid w:val="00AC6C47"/>
    <w:rsid w:val="00AC786B"/>
    <w:rsid w:val="00AD03D1"/>
    <w:rsid w:val="00AD1085"/>
    <w:rsid w:val="00AD14BD"/>
    <w:rsid w:val="00AD1C51"/>
    <w:rsid w:val="00AD2C9E"/>
    <w:rsid w:val="00AD39DC"/>
    <w:rsid w:val="00AD4FCD"/>
    <w:rsid w:val="00AD6B09"/>
    <w:rsid w:val="00AD7648"/>
    <w:rsid w:val="00AF04F1"/>
    <w:rsid w:val="00AF11F1"/>
    <w:rsid w:val="00AF1D1A"/>
    <w:rsid w:val="00AF39B8"/>
    <w:rsid w:val="00AF411C"/>
    <w:rsid w:val="00AF4161"/>
    <w:rsid w:val="00AF41A0"/>
    <w:rsid w:val="00AF41EC"/>
    <w:rsid w:val="00AF4D09"/>
    <w:rsid w:val="00AF574A"/>
    <w:rsid w:val="00AF6F8E"/>
    <w:rsid w:val="00B019D1"/>
    <w:rsid w:val="00B03A06"/>
    <w:rsid w:val="00B03DBB"/>
    <w:rsid w:val="00B055F1"/>
    <w:rsid w:val="00B05647"/>
    <w:rsid w:val="00B067EC"/>
    <w:rsid w:val="00B07827"/>
    <w:rsid w:val="00B12341"/>
    <w:rsid w:val="00B1234A"/>
    <w:rsid w:val="00B12618"/>
    <w:rsid w:val="00B126FC"/>
    <w:rsid w:val="00B1272D"/>
    <w:rsid w:val="00B13495"/>
    <w:rsid w:val="00B14079"/>
    <w:rsid w:val="00B20053"/>
    <w:rsid w:val="00B2667C"/>
    <w:rsid w:val="00B3025C"/>
    <w:rsid w:val="00B320B6"/>
    <w:rsid w:val="00B34657"/>
    <w:rsid w:val="00B360E6"/>
    <w:rsid w:val="00B42A9A"/>
    <w:rsid w:val="00B43B05"/>
    <w:rsid w:val="00B446E0"/>
    <w:rsid w:val="00B4750B"/>
    <w:rsid w:val="00B52013"/>
    <w:rsid w:val="00B5294D"/>
    <w:rsid w:val="00B52BA6"/>
    <w:rsid w:val="00B54501"/>
    <w:rsid w:val="00B54D36"/>
    <w:rsid w:val="00B550B8"/>
    <w:rsid w:val="00B55B4B"/>
    <w:rsid w:val="00B601C7"/>
    <w:rsid w:val="00B6171B"/>
    <w:rsid w:val="00B7288F"/>
    <w:rsid w:val="00B74B29"/>
    <w:rsid w:val="00B7646B"/>
    <w:rsid w:val="00B77CA7"/>
    <w:rsid w:val="00B801A8"/>
    <w:rsid w:val="00B804DE"/>
    <w:rsid w:val="00B81CC8"/>
    <w:rsid w:val="00B82CD9"/>
    <w:rsid w:val="00B830A8"/>
    <w:rsid w:val="00B83438"/>
    <w:rsid w:val="00B847FC"/>
    <w:rsid w:val="00B92511"/>
    <w:rsid w:val="00B94953"/>
    <w:rsid w:val="00B950BB"/>
    <w:rsid w:val="00B95342"/>
    <w:rsid w:val="00B96E3C"/>
    <w:rsid w:val="00B97A12"/>
    <w:rsid w:val="00B97DE2"/>
    <w:rsid w:val="00BA265E"/>
    <w:rsid w:val="00BA3013"/>
    <w:rsid w:val="00BA372A"/>
    <w:rsid w:val="00BA42C9"/>
    <w:rsid w:val="00BA4A1B"/>
    <w:rsid w:val="00BA52AF"/>
    <w:rsid w:val="00BA5EDB"/>
    <w:rsid w:val="00BA6A12"/>
    <w:rsid w:val="00BA7234"/>
    <w:rsid w:val="00BB62F3"/>
    <w:rsid w:val="00BC0D1B"/>
    <w:rsid w:val="00BC71C9"/>
    <w:rsid w:val="00BD0D4C"/>
    <w:rsid w:val="00BD477B"/>
    <w:rsid w:val="00BD47D1"/>
    <w:rsid w:val="00BD4EC3"/>
    <w:rsid w:val="00BE0B78"/>
    <w:rsid w:val="00BE4A8D"/>
    <w:rsid w:val="00BE7F05"/>
    <w:rsid w:val="00BF15FF"/>
    <w:rsid w:val="00BF1B14"/>
    <w:rsid w:val="00BF4CFB"/>
    <w:rsid w:val="00BF5019"/>
    <w:rsid w:val="00BF50A2"/>
    <w:rsid w:val="00BF5A72"/>
    <w:rsid w:val="00C00170"/>
    <w:rsid w:val="00C0017E"/>
    <w:rsid w:val="00C01EFC"/>
    <w:rsid w:val="00C02A9C"/>
    <w:rsid w:val="00C03394"/>
    <w:rsid w:val="00C07938"/>
    <w:rsid w:val="00C10343"/>
    <w:rsid w:val="00C1199E"/>
    <w:rsid w:val="00C16946"/>
    <w:rsid w:val="00C20D06"/>
    <w:rsid w:val="00C2470E"/>
    <w:rsid w:val="00C24919"/>
    <w:rsid w:val="00C274F2"/>
    <w:rsid w:val="00C30A58"/>
    <w:rsid w:val="00C314F3"/>
    <w:rsid w:val="00C31B2B"/>
    <w:rsid w:val="00C35FC5"/>
    <w:rsid w:val="00C3631B"/>
    <w:rsid w:val="00C40308"/>
    <w:rsid w:val="00C412D2"/>
    <w:rsid w:val="00C43AB7"/>
    <w:rsid w:val="00C449D4"/>
    <w:rsid w:val="00C44A61"/>
    <w:rsid w:val="00C44F98"/>
    <w:rsid w:val="00C46A75"/>
    <w:rsid w:val="00C5073E"/>
    <w:rsid w:val="00C52434"/>
    <w:rsid w:val="00C52946"/>
    <w:rsid w:val="00C55A19"/>
    <w:rsid w:val="00C579B4"/>
    <w:rsid w:val="00C57BB2"/>
    <w:rsid w:val="00C631C4"/>
    <w:rsid w:val="00C63CCD"/>
    <w:rsid w:val="00C67195"/>
    <w:rsid w:val="00C67ABF"/>
    <w:rsid w:val="00C71A17"/>
    <w:rsid w:val="00C71E21"/>
    <w:rsid w:val="00C720E7"/>
    <w:rsid w:val="00C73F5C"/>
    <w:rsid w:val="00C75149"/>
    <w:rsid w:val="00C77754"/>
    <w:rsid w:val="00C80D63"/>
    <w:rsid w:val="00C83974"/>
    <w:rsid w:val="00C844DA"/>
    <w:rsid w:val="00C9008C"/>
    <w:rsid w:val="00C90257"/>
    <w:rsid w:val="00C90329"/>
    <w:rsid w:val="00C91A55"/>
    <w:rsid w:val="00C93AF8"/>
    <w:rsid w:val="00C97DB0"/>
    <w:rsid w:val="00CA02F2"/>
    <w:rsid w:val="00CA10A7"/>
    <w:rsid w:val="00CA2557"/>
    <w:rsid w:val="00CA368D"/>
    <w:rsid w:val="00CA6697"/>
    <w:rsid w:val="00CA670F"/>
    <w:rsid w:val="00CA6B9B"/>
    <w:rsid w:val="00CA7435"/>
    <w:rsid w:val="00CA7CC8"/>
    <w:rsid w:val="00CA7F1B"/>
    <w:rsid w:val="00CB06FA"/>
    <w:rsid w:val="00CB0D21"/>
    <w:rsid w:val="00CB10C3"/>
    <w:rsid w:val="00CB3514"/>
    <w:rsid w:val="00CC129B"/>
    <w:rsid w:val="00CC12E1"/>
    <w:rsid w:val="00CC18BE"/>
    <w:rsid w:val="00CC3C61"/>
    <w:rsid w:val="00CC6787"/>
    <w:rsid w:val="00CC689D"/>
    <w:rsid w:val="00CD2304"/>
    <w:rsid w:val="00CD5BD4"/>
    <w:rsid w:val="00CE0496"/>
    <w:rsid w:val="00CE232E"/>
    <w:rsid w:val="00CE3FE7"/>
    <w:rsid w:val="00CE5EFA"/>
    <w:rsid w:val="00CE6875"/>
    <w:rsid w:val="00CE6BC7"/>
    <w:rsid w:val="00CE7729"/>
    <w:rsid w:val="00CF24B8"/>
    <w:rsid w:val="00CF52C8"/>
    <w:rsid w:val="00CF5A11"/>
    <w:rsid w:val="00D00376"/>
    <w:rsid w:val="00D00F17"/>
    <w:rsid w:val="00D013E2"/>
    <w:rsid w:val="00D02FAB"/>
    <w:rsid w:val="00D03123"/>
    <w:rsid w:val="00D14824"/>
    <w:rsid w:val="00D16780"/>
    <w:rsid w:val="00D177A7"/>
    <w:rsid w:val="00D17E34"/>
    <w:rsid w:val="00D2122D"/>
    <w:rsid w:val="00D21428"/>
    <w:rsid w:val="00D2217B"/>
    <w:rsid w:val="00D24474"/>
    <w:rsid w:val="00D24BC0"/>
    <w:rsid w:val="00D25251"/>
    <w:rsid w:val="00D2566A"/>
    <w:rsid w:val="00D257F3"/>
    <w:rsid w:val="00D25D69"/>
    <w:rsid w:val="00D27C3E"/>
    <w:rsid w:val="00D27FF5"/>
    <w:rsid w:val="00D3020C"/>
    <w:rsid w:val="00D32991"/>
    <w:rsid w:val="00D40A74"/>
    <w:rsid w:val="00D40F59"/>
    <w:rsid w:val="00D42490"/>
    <w:rsid w:val="00D43DFB"/>
    <w:rsid w:val="00D43F7B"/>
    <w:rsid w:val="00D44752"/>
    <w:rsid w:val="00D4738A"/>
    <w:rsid w:val="00D47A3B"/>
    <w:rsid w:val="00D47B15"/>
    <w:rsid w:val="00D5140A"/>
    <w:rsid w:val="00D53E73"/>
    <w:rsid w:val="00D5426C"/>
    <w:rsid w:val="00D54619"/>
    <w:rsid w:val="00D56054"/>
    <w:rsid w:val="00D631FC"/>
    <w:rsid w:val="00D65ED6"/>
    <w:rsid w:val="00D67137"/>
    <w:rsid w:val="00D673EB"/>
    <w:rsid w:val="00D7107C"/>
    <w:rsid w:val="00D723A6"/>
    <w:rsid w:val="00D76F25"/>
    <w:rsid w:val="00D771B2"/>
    <w:rsid w:val="00D80C64"/>
    <w:rsid w:val="00D82D87"/>
    <w:rsid w:val="00D84A2F"/>
    <w:rsid w:val="00D85D3F"/>
    <w:rsid w:val="00D864AF"/>
    <w:rsid w:val="00D86589"/>
    <w:rsid w:val="00D90CEB"/>
    <w:rsid w:val="00D92067"/>
    <w:rsid w:val="00D93873"/>
    <w:rsid w:val="00D93DD6"/>
    <w:rsid w:val="00D949FF"/>
    <w:rsid w:val="00D95D7A"/>
    <w:rsid w:val="00D96A38"/>
    <w:rsid w:val="00D97A7F"/>
    <w:rsid w:val="00DA1254"/>
    <w:rsid w:val="00DA4C50"/>
    <w:rsid w:val="00DA5D4A"/>
    <w:rsid w:val="00DA64F3"/>
    <w:rsid w:val="00DB298E"/>
    <w:rsid w:val="00DB375D"/>
    <w:rsid w:val="00DB37ED"/>
    <w:rsid w:val="00DB3E4A"/>
    <w:rsid w:val="00DB47DA"/>
    <w:rsid w:val="00DB6CF5"/>
    <w:rsid w:val="00DB6D00"/>
    <w:rsid w:val="00DB7486"/>
    <w:rsid w:val="00DB76C4"/>
    <w:rsid w:val="00DC16B1"/>
    <w:rsid w:val="00DC61E2"/>
    <w:rsid w:val="00DC651F"/>
    <w:rsid w:val="00DC74E5"/>
    <w:rsid w:val="00DD20BE"/>
    <w:rsid w:val="00DD6D44"/>
    <w:rsid w:val="00DD7ADC"/>
    <w:rsid w:val="00DE22A2"/>
    <w:rsid w:val="00DE352E"/>
    <w:rsid w:val="00DE4D40"/>
    <w:rsid w:val="00DE6514"/>
    <w:rsid w:val="00DE6F04"/>
    <w:rsid w:val="00DF1B8A"/>
    <w:rsid w:val="00DF2450"/>
    <w:rsid w:val="00DF2735"/>
    <w:rsid w:val="00DF3C04"/>
    <w:rsid w:val="00DF45FF"/>
    <w:rsid w:val="00DF46B9"/>
    <w:rsid w:val="00DF788B"/>
    <w:rsid w:val="00E01C77"/>
    <w:rsid w:val="00E01DDF"/>
    <w:rsid w:val="00E05BC6"/>
    <w:rsid w:val="00E0777E"/>
    <w:rsid w:val="00E126A9"/>
    <w:rsid w:val="00E13DE2"/>
    <w:rsid w:val="00E14249"/>
    <w:rsid w:val="00E17CF0"/>
    <w:rsid w:val="00E22D5E"/>
    <w:rsid w:val="00E23121"/>
    <w:rsid w:val="00E25389"/>
    <w:rsid w:val="00E25ED9"/>
    <w:rsid w:val="00E26427"/>
    <w:rsid w:val="00E26B0D"/>
    <w:rsid w:val="00E26EA0"/>
    <w:rsid w:val="00E275AF"/>
    <w:rsid w:val="00E313C4"/>
    <w:rsid w:val="00E330A0"/>
    <w:rsid w:val="00E359D2"/>
    <w:rsid w:val="00E37D04"/>
    <w:rsid w:val="00E40033"/>
    <w:rsid w:val="00E40D83"/>
    <w:rsid w:val="00E42EFF"/>
    <w:rsid w:val="00E442C2"/>
    <w:rsid w:val="00E44AAE"/>
    <w:rsid w:val="00E451B9"/>
    <w:rsid w:val="00E45647"/>
    <w:rsid w:val="00E501FB"/>
    <w:rsid w:val="00E54C89"/>
    <w:rsid w:val="00E55F53"/>
    <w:rsid w:val="00E61CA0"/>
    <w:rsid w:val="00E623C9"/>
    <w:rsid w:val="00E63C86"/>
    <w:rsid w:val="00E643F4"/>
    <w:rsid w:val="00E7207C"/>
    <w:rsid w:val="00E731B3"/>
    <w:rsid w:val="00E734EF"/>
    <w:rsid w:val="00E74135"/>
    <w:rsid w:val="00E76875"/>
    <w:rsid w:val="00E77140"/>
    <w:rsid w:val="00E7774B"/>
    <w:rsid w:val="00E815D7"/>
    <w:rsid w:val="00E81D11"/>
    <w:rsid w:val="00E82EC5"/>
    <w:rsid w:val="00E8563D"/>
    <w:rsid w:val="00E85781"/>
    <w:rsid w:val="00E87DBD"/>
    <w:rsid w:val="00E902A8"/>
    <w:rsid w:val="00E91CE8"/>
    <w:rsid w:val="00E91DDB"/>
    <w:rsid w:val="00E928CD"/>
    <w:rsid w:val="00E92BFF"/>
    <w:rsid w:val="00E94A63"/>
    <w:rsid w:val="00EA03B5"/>
    <w:rsid w:val="00EA046E"/>
    <w:rsid w:val="00EA06C7"/>
    <w:rsid w:val="00EA27CE"/>
    <w:rsid w:val="00EA64A0"/>
    <w:rsid w:val="00EA7666"/>
    <w:rsid w:val="00EA77AA"/>
    <w:rsid w:val="00EB077E"/>
    <w:rsid w:val="00EB16BE"/>
    <w:rsid w:val="00EB33A4"/>
    <w:rsid w:val="00EB53FE"/>
    <w:rsid w:val="00EB5B2B"/>
    <w:rsid w:val="00EB7E8C"/>
    <w:rsid w:val="00EC730B"/>
    <w:rsid w:val="00EC7B37"/>
    <w:rsid w:val="00ED1F55"/>
    <w:rsid w:val="00ED602F"/>
    <w:rsid w:val="00ED7B31"/>
    <w:rsid w:val="00EE0CF8"/>
    <w:rsid w:val="00EE12BF"/>
    <w:rsid w:val="00EE16AB"/>
    <w:rsid w:val="00EE1820"/>
    <w:rsid w:val="00EE29D2"/>
    <w:rsid w:val="00EE37D0"/>
    <w:rsid w:val="00EE3812"/>
    <w:rsid w:val="00EE5377"/>
    <w:rsid w:val="00EE6F9F"/>
    <w:rsid w:val="00EF0369"/>
    <w:rsid w:val="00EF1954"/>
    <w:rsid w:val="00F00773"/>
    <w:rsid w:val="00F00E34"/>
    <w:rsid w:val="00F00F72"/>
    <w:rsid w:val="00F0341E"/>
    <w:rsid w:val="00F06506"/>
    <w:rsid w:val="00F066F1"/>
    <w:rsid w:val="00F06878"/>
    <w:rsid w:val="00F0707E"/>
    <w:rsid w:val="00F11AC3"/>
    <w:rsid w:val="00F1564B"/>
    <w:rsid w:val="00F215DB"/>
    <w:rsid w:val="00F254CF"/>
    <w:rsid w:val="00F327E2"/>
    <w:rsid w:val="00F338DF"/>
    <w:rsid w:val="00F3596D"/>
    <w:rsid w:val="00F35FE1"/>
    <w:rsid w:val="00F3651D"/>
    <w:rsid w:val="00F36A54"/>
    <w:rsid w:val="00F373AF"/>
    <w:rsid w:val="00F50020"/>
    <w:rsid w:val="00F52906"/>
    <w:rsid w:val="00F52DC8"/>
    <w:rsid w:val="00F61A37"/>
    <w:rsid w:val="00F64774"/>
    <w:rsid w:val="00F64CE0"/>
    <w:rsid w:val="00F66190"/>
    <w:rsid w:val="00F67016"/>
    <w:rsid w:val="00F701F2"/>
    <w:rsid w:val="00F70E35"/>
    <w:rsid w:val="00F71E19"/>
    <w:rsid w:val="00F73812"/>
    <w:rsid w:val="00F74521"/>
    <w:rsid w:val="00F7485C"/>
    <w:rsid w:val="00F751CF"/>
    <w:rsid w:val="00F76708"/>
    <w:rsid w:val="00F76B7A"/>
    <w:rsid w:val="00F76E01"/>
    <w:rsid w:val="00F837CD"/>
    <w:rsid w:val="00F84766"/>
    <w:rsid w:val="00F86E36"/>
    <w:rsid w:val="00F90F64"/>
    <w:rsid w:val="00F927B7"/>
    <w:rsid w:val="00F943AD"/>
    <w:rsid w:val="00F96719"/>
    <w:rsid w:val="00F979F8"/>
    <w:rsid w:val="00F97F8F"/>
    <w:rsid w:val="00FA0457"/>
    <w:rsid w:val="00FA25D9"/>
    <w:rsid w:val="00FA31D7"/>
    <w:rsid w:val="00FA449F"/>
    <w:rsid w:val="00FA55FF"/>
    <w:rsid w:val="00FB17C8"/>
    <w:rsid w:val="00FB1DD9"/>
    <w:rsid w:val="00FB2DEC"/>
    <w:rsid w:val="00FB541F"/>
    <w:rsid w:val="00FB5F23"/>
    <w:rsid w:val="00FB673D"/>
    <w:rsid w:val="00FB68CB"/>
    <w:rsid w:val="00FB72AD"/>
    <w:rsid w:val="00FB7808"/>
    <w:rsid w:val="00FC3796"/>
    <w:rsid w:val="00FC3F55"/>
    <w:rsid w:val="00FC5236"/>
    <w:rsid w:val="00FC60FF"/>
    <w:rsid w:val="00FC7241"/>
    <w:rsid w:val="00FD0AB1"/>
    <w:rsid w:val="00FD0CF0"/>
    <w:rsid w:val="00FD3DC0"/>
    <w:rsid w:val="00FD7199"/>
    <w:rsid w:val="00FE06F2"/>
    <w:rsid w:val="00FE1F8B"/>
    <w:rsid w:val="00FE21D0"/>
    <w:rsid w:val="00FE383D"/>
    <w:rsid w:val="00FE390D"/>
    <w:rsid w:val="00FE412A"/>
    <w:rsid w:val="00FE42D6"/>
    <w:rsid w:val="00FE4CFE"/>
    <w:rsid w:val="00FE4F1B"/>
    <w:rsid w:val="00FE5D0D"/>
    <w:rsid w:val="00FE616D"/>
    <w:rsid w:val="00FE6DFE"/>
    <w:rsid w:val="00FE7EA8"/>
    <w:rsid w:val="00FF6749"/>
    <w:rsid w:val="00FF7643"/>
    <w:rsid w:val="010D76BE"/>
    <w:rsid w:val="14600F4B"/>
    <w:rsid w:val="337B8098"/>
    <w:rsid w:val="5AAF82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58A5"/>
  <w15:chartTrackingRefBased/>
  <w15:docId w15:val="{3A7CF131-50E1-4DCB-A796-6932406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E69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Оглавление_новый"/>
    <w:basedOn w:val="Normal"/>
    <w:next w:val="Normal"/>
    <w:autoRedefine/>
    <w:uiPriority w:val="39"/>
    <w:unhideWhenUsed/>
    <w:qFormat/>
    <w:rsid w:val="0000762B"/>
    <w:pPr>
      <w:spacing w:after="0" w:line="360" w:lineRule="auto"/>
    </w:pPr>
    <w:rPr>
      <w:rFonts w:ascii="Times New Roman" w:hAnsi="Times New Roman"/>
      <w:sz w:val="28"/>
    </w:rPr>
  </w:style>
  <w:style w:type="paragraph" w:styleId="TOC2">
    <w:name w:val="toc 2"/>
    <w:basedOn w:val="Normal"/>
    <w:next w:val="Normal"/>
    <w:autoRedefine/>
    <w:uiPriority w:val="39"/>
    <w:unhideWhenUsed/>
    <w:rsid w:val="0000762B"/>
    <w:pPr>
      <w:spacing w:after="0" w:line="360" w:lineRule="auto"/>
      <w:ind w:left="567"/>
    </w:pPr>
    <w:rPr>
      <w:rFonts w:ascii="Times New Roman" w:hAnsi="Times New Roman"/>
      <w:sz w:val="28"/>
    </w:rPr>
  </w:style>
  <w:style w:type="paragraph" w:styleId="TOC3">
    <w:name w:val="toc 3"/>
    <w:basedOn w:val="Normal"/>
    <w:next w:val="Normal"/>
    <w:autoRedefine/>
    <w:uiPriority w:val="39"/>
    <w:unhideWhenUsed/>
    <w:rsid w:val="0000762B"/>
    <w:pPr>
      <w:spacing w:after="0" w:line="360" w:lineRule="auto"/>
      <w:ind w:left="851"/>
    </w:pPr>
    <w:rPr>
      <w:rFonts w:ascii="Times New Roman" w:hAnsi="Times New Roman"/>
      <w:sz w:val="28"/>
    </w:rPr>
  </w:style>
  <w:style w:type="paragraph" w:styleId="ListParagraph">
    <w:name w:val="List Paragraph"/>
    <w:aliases w:val="PAD,ADB paragraph numbering,List Paragraph (numbered (a)),List_Paragraph,Multilevel para_II,List Paragraph1,Akapit z listą BS,List Paragraph 1,Bullet1,Main numbered paragraph,Абзац вправо-1,NumberedParas,References,Bullets,Report Para"/>
    <w:basedOn w:val="Normal"/>
    <w:link w:val="ListParagraphChar"/>
    <w:uiPriority w:val="34"/>
    <w:qFormat/>
    <w:rsid w:val="00A52D64"/>
    <w:pPr>
      <w:ind w:left="720"/>
      <w:contextualSpacing/>
    </w:pPr>
  </w:style>
  <w:style w:type="character" w:customStyle="1" w:styleId="a">
    <w:name w:val="Основной текст_"/>
    <w:basedOn w:val="DefaultParagraphFont"/>
    <w:link w:val="2"/>
    <w:rsid w:val="00610B14"/>
    <w:rPr>
      <w:rFonts w:ascii="Arial" w:eastAsia="Arial" w:hAnsi="Arial" w:cs="Arial"/>
      <w:spacing w:val="-2"/>
      <w:sz w:val="20"/>
      <w:szCs w:val="20"/>
      <w:shd w:val="clear" w:color="auto" w:fill="FFFFFF"/>
    </w:rPr>
  </w:style>
  <w:style w:type="paragraph" w:customStyle="1" w:styleId="2">
    <w:name w:val="Основной текст2"/>
    <w:basedOn w:val="Normal"/>
    <w:link w:val="a"/>
    <w:rsid w:val="00610B14"/>
    <w:pPr>
      <w:widowControl w:val="0"/>
      <w:shd w:val="clear" w:color="auto" w:fill="FFFFFF"/>
      <w:spacing w:before="240" w:after="240" w:line="252" w:lineRule="exact"/>
      <w:ind w:hanging="360"/>
      <w:jc w:val="both"/>
    </w:pPr>
    <w:rPr>
      <w:rFonts w:ascii="Arial" w:eastAsia="Arial" w:hAnsi="Arial" w:cs="Arial"/>
      <w:spacing w:val="-2"/>
      <w:sz w:val="20"/>
      <w:szCs w:val="20"/>
    </w:rPr>
  </w:style>
  <w:style w:type="character" w:customStyle="1" w:styleId="ListParagraphChar">
    <w:name w:val="List Paragraph Char"/>
    <w:aliases w:val="PAD Char,ADB paragraph numbering Char,List Paragraph (numbered (a)) Char,List_Paragraph Char,Multilevel para_II Char,List Paragraph1 Char,Akapit z listą BS Char,List Paragraph 1 Char,Bullet1 Char,Main numbered paragraph Char"/>
    <w:basedOn w:val="DefaultParagraphFont"/>
    <w:link w:val="ListParagraph"/>
    <w:uiPriority w:val="34"/>
    <w:locked/>
    <w:rsid w:val="0088492E"/>
  </w:style>
  <w:style w:type="character" w:customStyle="1" w:styleId="4">
    <w:name w:val="Основной текст (4)_"/>
    <w:basedOn w:val="DefaultParagraphFont"/>
    <w:link w:val="40"/>
    <w:rsid w:val="006C70F5"/>
    <w:rPr>
      <w:rFonts w:ascii="Arial" w:eastAsia="Arial" w:hAnsi="Arial" w:cs="Arial"/>
      <w:i/>
      <w:iCs/>
      <w:spacing w:val="-2"/>
      <w:sz w:val="20"/>
      <w:szCs w:val="20"/>
      <w:shd w:val="clear" w:color="auto" w:fill="FFFFFF"/>
    </w:rPr>
  </w:style>
  <w:style w:type="paragraph" w:customStyle="1" w:styleId="40">
    <w:name w:val="Основной текст (4)"/>
    <w:basedOn w:val="Normal"/>
    <w:link w:val="4"/>
    <w:rsid w:val="006C70F5"/>
    <w:pPr>
      <w:widowControl w:val="0"/>
      <w:shd w:val="clear" w:color="auto" w:fill="FFFFFF"/>
      <w:spacing w:before="300" w:after="0" w:line="0" w:lineRule="atLeast"/>
    </w:pPr>
    <w:rPr>
      <w:rFonts w:ascii="Arial" w:eastAsia="Arial" w:hAnsi="Arial" w:cs="Arial"/>
      <w:i/>
      <w:iCs/>
      <w:spacing w:val="-2"/>
      <w:sz w:val="20"/>
      <w:szCs w:val="20"/>
    </w:rPr>
  </w:style>
  <w:style w:type="character" w:customStyle="1" w:styleId="1">
    <w:name w:val="Заголовок №1_"/>
    <w:basedOn w:val="DefaultParagraphFont"/>
    <w:link w:val="10"/>
    <w:rsid w:val="006C70F5"/>
    <w:rPr>
      <w:rFonts w:ascii="Arial" w:eastAsia="Arial" w:hAnsi="Arial" w:cs="Arial"/>
      <w:spacing w:val="-2"/>
      <w:sz w:val="20"/>
      <w:szCs w:val="20"/>
      <w:shd w:val="clear" w:color="auto" w:fill="FFFFFF"/>
    </w:rPr>
  </w:style>
  <w:style w:type="paragraph" w:customStyle="1" w:styleId="10">
    <w:name w:val="Заголовок №1"/>
    <w:basedOn w:val="Normal"/>
    <w:link w:val="1"/>
    <w:rsid w:val="006C70F5"/>
    <w:pPr>
      <w:widowControl w:val="0"/>
      <w:shd w:val="clear" w:color="auto" w:fill="FFFFFF"/>
      <w:spacing w:before="240" w:after="0" w:line="508" w:lineRule="exact"/>
      <w:outlineLvl w:val="0"/>
    </w:pPr>
    <w:rPr>
      <w:rFonts w:ascii="Arial" w:eastAsia="Arial" w:hAnsi="Arial" w:cs="Arial"/>
      <w:spacing w:val="-2"/>
      <w:sz w:val="20"/>
      <w:szCs w:val="20"/>
    </w:rPr>
  </w:style>
  <w:style w:type="character" w:customStyle="1" w:styleId="20">
    <w:name w:val="Подпись к таблице (2)"/>
    <w:basedOn w:val="DefaultParagraphFont"/>
    <w:rsid w:val="006C70F5"/>
    <w:rPr>
      <w:rFonts w:ascii="Arial" w:eastAsia="Arial" w:hAnsi="Arial" w:cs="Arial"/>
      <w:b w:val="0"/>
      <w:bCs w:val="0"/>
      <w:i w:val="0"/>
      <w:iCs w:val="0"/>
      <w:smallCaps w:val="0"/>
      <w:strike w:val="0"/>
      <w:color w:val="000000"/>
      <w:spacing w:val="-2"/>
      <w:w w:val="100"/>
      <w:position w:val="0"/>
      <w:sz w:val="20"/>
      <w:szCs w:val="20"/>
      <w:u w:val="single"/>
      <w:lang w:val="ru-RU" w:eastAsia="ru-RU" w:bidi="ru-RU"/>
    </w:rPr>
  </w:style>
  <w:style w:type="paragraph" w:styleId="Footer">
    <w:name w:val="footer"/>
    <w:basedOn w:val="Normal"/>
    <w:link w:val="FooterChar"/>
    <w:uiPriority w:val="99"/>
    <w:rsid w:val="003E54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rsid w:val="003E5434"/>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
    <w:rsid w:val="003E5434"/>
    <w:rPr>
      <w:rFonts w:ascii="Arial" w:eastAsia="Arial" w:hAnsi="Arial" w:cs="Arial"/>
      <w:b/>
      <w:bCs/>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11">
    <w:name w:val="Основной текст1"/>
    <w:basedOn w:val="a"/>
    <w:rsid w:val="001C6288"/>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Header">
    <w:name w:val="header"/>
    <w:basedOn w:val="Normal"/>
    <w:link w:val="HeaderChar"/>
    <w:uiPriority w:val="99"/>
    <w:unhideWhenUsed/>
    <w:rsid w:val="00A67FF9"/>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7FF9"/>
  </w:style>
  <w:style w:type="table" w:styleId="TableGrid">
    <w:name w:val="Table Grid"/>
    <w:basedOn w:val="TableNormal"/>
    <w:uiPriority w:val="39"/>
    <w:rsid w:val="00AF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E6"/>
    <w:rPr>
      <w:rFonts w:ascii="Segoe UI" w:hAnsi="Segoe UI" w:cs="Segoe UI"/>
      <w:sz w:val="18"/>
      <w:szCs w:val="18"/>
    </w:rPr>
  </w:style>
  <w:style w:type="character" w:styleId="Hyperlink">
    <w:name w:val="Hyperlink"/>
    <w:basedOn w:val="DefaultParagraphFont"/>
    <w:uiPriority w:val="99"/>
    <w:unhideWhenUsed/>
    <w:rsid w:val="00630414"/>
    <w:rPr>
      <w:color w:val="0000FF"/>
      <w:u w:val="single"/>
    </w:rPr>
  </w:style>
  <w:style w:type="character" w:styleId="FollowedHyperlink">
    <w:name w:val="FollowedHyperlink"/>
    <w:basedOn w:val="DefaultParagraphFont"/>
    <w:uiPriority w:val="99"/>
    <w:semiHidden/>
    <w:unhideWhenUsed/>
    <w:rsid w:val="006F3F5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1FDD"/>
    <w:rPr>
      <w:b/>
      <w:bCs/>
    </w:rPr>
  </w:style>
  <w:style w:type="character" w:customStyle="1" w:styleId="CommentSubjectChar">
    <w:name w:val="Comment Subject Char"/>
    <w:basedOn w:val="CommentTextChar"/>
    <w:link w:val="CommentSubject"/>
    <w:uiPriority w:val="99"/>
    <w:semiHidden/>
    <w:rsid w:val="00661FDD"/>
    <w:rPr>
      <w:b/>
      <w:bCs/>
      <w:sz w:val="20"/>
      <w:szCs w:val="20"/>
    </w:rPr>
  </w:style>
  <w:style w:type="character" w:customStyle="1" w:styleId="Heading2Char">
    <w:name w:val="Heading 2 Char"/>
    <w:basedOn w:val="DefaultParagraphFont"/>
    <w:link w:val="Heading2"/>
    <w:uiPriority w:val="9"/>
    <w:rsid w:val="006E6920"/>
    <w:rPr>
      <w:rFonts w:ascii="Times New Roman" w:eastAsia="Times New Roman" w:hAnsi="Times New Roman" w:cs="Times New Roman"/>
      <w:b/>
      <w:bCs/>
      <w:sz w:val="36"/>
      <w:szCs w:val="36"/>
      <w:lang w:eastAsia="ru-RU"/>
    </w:rPr>
  </w:style>
  <w:style w:type="character" w:styleId="Strong">
    <w:name w:val="Strong"/>
    <w:basedOn w:val="DefaultParagraphFont"/>
    <w:uiPriority w:val="22"/>
    <w:qFormat/>
    <w:rsid w:val="006E6920"/>
    <w:rPr>
      <w:b/>
      <w:bCs/>
    </w:rPr>
  </w:style>
  <w:style w:type="character" w:customStyle="1" w:styleId="UnresolvedMention1">
    <w:name w:val="Unresolved Mention1"/>
    <w:basedOn w:val="DefaultParagraphFont"/>
    <w:uiPriority w:val="99"/>
    <w:semiHidden/>
    <w:unhideWhenUsed/>
    <w:rsid w:val="00765F26"/>
    <w:rPr>
      <w:color w:val="605E5C"/>
      <w:shd w:val="clear" w:color="auto" w:fill="E1DFDD"/>
    </w:rPr>
  </w:style>
  <w:style w:type="character" w:customStyle="1" w:styleId="fontstyle01">
    <w:name w:val="fontstyle01"/>
    <w:basedOn w:val="DefaultParagraphFont"/>
    <w:rsid w:val="00654487"/>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290">
      <w:bodyDiv w:val="1"/>
      <w:marLeft w:val="0"/>
      <w:marRight w:val="0"/>
      <w:marTop w:val="0"/>
      <w:marBottom w:val="0"/>
      <w:divBdr>
        <w:top w:val="none" w:sz="0" w:space="0" w:color="auto"/>
        <w:left w:val="none" w:sz="0" w:space="0" w:color="auto"/>
        <w:bottom w:val="none" w:sz="0" w:space="0" w:color="auto"/>
        <w:right w:val="none" w:sz="0" w:space="0" w:color="auto"/>
      </w:divBdr>
    </w:div>
    <w:div w:id="928925217">
      <w:bodyDiv w:val="1"/>
      <w:marLeft w:val="0"/>
      <w:marRight w:val="0"/>
      <w:marTop w:val="0"/>
      <w:marBottom w:val="0"/>
      <w:divBdr>
        <w:top w:val="none" w:sz="0" w:space="0" w:color="auto"/>
        <w:left w:val="none" w:sz="0" w:space="0" w:color="auto"/>
        <w:bottom w:val="none" w:sz="0" w:space="0" w:color="auto"/>
        <w:right w:val="none" w:sz="0" w:space="0" w:color="auto"/>
      </w:divBdr>
    </w:div>
    <w:div w:id="16990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inyurl.com/y6er927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cbd.minjust.gov.kg/act/view/ru-ru/203377"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bd.minjust.gov.kg/act/view/ru-ru/96?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FF00C0D5EC84E469B116193539C54D2" ma:contentTypeVersion="959" ma:contentTypeDescription="" ma:contentTypeScope="" ma:versionID="e1f0a041fbb9d6bb75b8664c0a710291">
  <xsd:schema xmlns:xsd="http://www.w3.org/2001/XMLSchema" xmlns:xs="http://www.w3.org/2001/XMLSchema" xmlns:p="http://schemas.microsoft.com/office/2006/metadata/properties" xmlns:ns1="http://schemas.microsoft.com/sharepoint/v3" xmlns:ns2="ca283e0b-db31-4043-a2ef-b80661bf084a" xmlns:ns3="http://schemas.microsoft.com/sharepoint.v3" xmlns:ns4="fa5826c8-ea6d-4668-94cb-a2c09dc43577" xmlns:ns5="d7c44c6c-2b13-410a-b5f5-7e87dfb6f57a" xmlns:ns6="http://schemas.microsoft.com/sharepoint/v4" targetNamespace="http://schemas.microsoft.com/office/2006/metadata/properties" ma:root="true" ma:fieldsID="ba090412a2013a1de3640e37d3b2b20e" ns1:_="" ns2:_="" ns3:_="" ns4:_="" ns5:_="" ns6:_="">
    <xsd:import namespace="http://schemas.microsoft.com/sharepoint/v3"/>
    <xsd:import namespace="ca283e0b-db31-4043-a2ef-b80661bf084a"/>
    <xsd:import namespace="http://schemas.microsoft.com/sharepoint.v3"/>
    <xsd:import namespace="fa5826c8-ea6d-4668-94cb-a2c09dc43577"/>
    <xsd:import namespace="d7c44c6c-2b13-410a-b5f5-7e87dfb6f57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1:_vti_ItemDeclaredRecord" minOccurs="0"/>
                <xsd:element ref="ns6:IconOverlay" minOccurs="0"/>
                <xsd:element ref="ns4:MediaServiceFastMetadata" minOccurs="0"/>
                <xsd:element ref="ns1:_vti_ItemHoldRecordStatus" minOccurs="0"/>
                <xsd:element ref="ns5:TaxKeywordTaxHTField" minOccurs="0"/>
                <xsd:element ref="ns4:MediaServiceMetadata"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7;#Republic of Kyrgyzstan-2450|88c9ca14-f482-45b0-99b7-0f20b1c19ae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2250e81-7459-4da1-bb20-1efbbe8988a9}" ma:internalName="TaxCatchAllLabel" ma:readOnly="true" ma:showField="CatchAllDataLabel"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2250e81-7459-4da1-bb20-1efbbe8988a9}" ma:internalName="TaxCatchAll" ma:showField="CatchAllData"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826c8-ea6d-4668-94cb-a2c09dc43577"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Metadata" ma:index="37" nillable="true" ma:displayName="MediaServiceMetadata" ma:hidden="true" ma:internalName="MediaServiceMetadata"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4c6c-2b13-410a-b5f5-7e87dfb6f57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3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Value>
      <Value>13</Value>
      <Value>12</Value>
      <Value>78</Value>
      <Value>59</Value>
      <Value>88</Value>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Republic of Kyrgyzstan-2450</TermName>
          <TermId xmlns="http://schemas.microsoft.com/office/infopath/2007/PartnerControls">88c9ca14-f482-45b0-99b7-0f20b1c19ae0</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Draft</ContentStatus>
    <SenderEmail xmlns="ca283e0b-db31-4043-a2ef-b80661bf084a" xsi:nil="true"/>
    <IconOverlay xmlns="http://schemas.microsoft.com/sharepoint/v4" xsi:nil="true"/>
    <ContentLanguage xmlns="ca283e0b-db31-4043-a2ef-b80661bf084a">Russian</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Disaster Risk Reduction</TermName>
          <TermId xmlns="http://schemas.microsoft.com/office/infopath/2007/PartnerControls">feab17b3-82d7-42eb-a41b-aa5f04899003</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ToRs, specifications, evaluation criteria, for institutional contracting</TermName>
          <TermId xmlns="http://schemas.microsoft.com/office/infopath/2007/PartnerControls">e5e2dd16-247c-45e8-bcd8-d6d32247f0fe</TermId>
        </TermInfo>
      </Terms>
    </mda26ace941f4791a7314a339fee829c>
    <TaxKeywordTaxHTField xmlns="d7c44c6c-2b13-410a-b5f5-7e87dfb6f57a">
      <Terms xmlns="http://schemas.microsoft.com/office/infopath/2007/PartnerControls">
        <TermInfo xmlns="http://schemas.microsoft.com/office/infopath/2007/PartnerControls">
          <TermName xmlns="http://schemas.microsoft.com/office/infopath/2007/PartnerControls">Retrofitting</TermName>
          <TermId xmlns="http://schemas.microsoft.com/office/infopath/2007/PartnerControls">c62ac87a-a3fb-43a7-b9bd-8f24bb20dfd7</TermId>
        </TermInfo>
        <TermInfo xmlns="http://schemas.microsoft.com/office/infopath/2007/PartnerControls">
          <TermName xmlns="http://schemas.microsoft.com/office/infopath/2007/PartnerControls">Climate Change</TermName>
          <TermId xmlns="http://schemas.microsoft.com/office/infopath/2007/PartnerControls">11111111-1111-1111-1111-111111111111</TermId>
        </TermInfo>
      </Terms>
    </TaxKeywordTaxHTField>
    <WrittenBy xmlns="ca283e0b-db31-4043-a2ef-b80661bf084a">
      <UserInfo>
        <DisplayName/>
        <AccountId xsi:nil="true"/>
        <AccountType/>
      </UserInfo>
    </WrittenBy>
    <SharedWithUsers xmlns="d7c44c6c-2b13-410a-b5f5-7e87dfb6f57a">
      <UserInfo>
        <DisplayName>Mariko Kato</DisplayName>
        <AccountId>35</AccountId>
        <AccountType/>
      </UserInfo>
      <UserInfo>
        <DisplayName>Baktygul Mkrtchyan</DisplayName>
        <AccountId>38</AccountId>
        <AccountType/>
      </UserInfo>
    </SharedWithUsers>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3561-D005-4918-8D94-73850BF1A4F5}">
  <ds:schemaRefs>
    <ds:schemaRef ds:uri="http://schemas.microsoft.com/sharepoint/events"/>
  </ds:schemaRefs>
</ds:datastoreItem>
</file>

<file path=customXml/itemProps2.xml><?xml version="1.0" encoding="utf-8"?>
<ds:datastoreItem xmlns:ds="http://schemas.openxmlformats.org/officeDocument/2006/customXml" ds:itemID="{30906415-2FAD-49D7-8653-2B3C61CC4502}">
  <ds:schemaRefs>
    <ds:schemaRef ds:uri="http://schemas.microsoft.com/sharepoint/v3/contenttype/forms"/>
  </ds:schemaRefs>
</ds:datastoreItem>
</file>

<file path=customXml/itemProps3.xml><?xml version="1.0" encoding="utf-8"?>
<ds:datastoreItem xmlns:ds="http://schemas.openxmlformats.org/officeDocument/2006/customXml" ds:itemID="{0A82BD4D-AC4A-4693-B5E2-6115FEFA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a5826c8-ea6d-4668-94cb-a2c09dc43577"/>
    <ds:schemaRef ds:uri="d7c44c6c-2b13-410a-b5f5-7e87dfb6f5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81E36-3BA2-4FF5-AB77-07793C668D8F}">
  <ds:schemaRefs>
    <ds:schemaRef ds:uri="http://schemas.microsoft.com/office/2006/metadata/customXsn"/>
  </ds:schemaRefs>
</ds:datastoreItem>
</file>

<file path=customXml/itemProps5.xml><?xml version="1.0" encoding="utf-8"?>
<ds:datastoreItem xmlns:ds="http://schemas.openxmlformats.org/officeDocument/2006/customXml" ds:itemID="{CEFB4905-55B2-4F16-9CAC-07C11A121321}">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d7c44c6c-2b13-410a-b5f5-7e87dfb6f57a"/>
  </ds:schemaRefs>
</ds:datastoreItem>
</file>

<file path=customXml/itemProps6.xml><?xml version="1.0" encoding="utf-8"?>
<ds:datastoreItem xmlns:ds="http://schemas.openxmlformats.org/officeDocument/2006/customXml" ds:itemID="{49AF91C0-9B47-4A28-AEE7-57A13C89FABC}">
  <ds:schemaRefs>
    <ds:schemaRef ds:uri="Microsoft.SharePoint.Taxonomy.ContentTypeSync"/>
  </ds:schemaRefs>
</ds:datastoreItem>
</file>

<file path=customXml/itemProps7.xml><?xml version="1.0" encoding="utf-8"?>
<ds:datastoreItem xmlns:ds="http://schemas.openxmlformats.org/officeDocument/2006/customXml" ds:itemID="{6A87ED95-947E-4788-9A3C-CF09E9C0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3107</Words>
  <Characters>17715</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TOR</vt:lpstr>
      <vt:lpstr>TOR</vt:lpstr>
    </vt:vector>
  </TitlesOfParts>
  <Company>HOME</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subject/>
  <dc:creator>Esen Turusbekov</dc:creator>
  <cp:keywords>Retrofitting;Climate Change</cp:keywords>
  <dc:description/>
  <cp:lastModifiedBy>Nadia Salamau</cp:lastModifiedBy>
  <cp:revision>5</cp:revision>
  <cp:lastPrinted>2018-12-22T05:21:00Z</cp:lastPrinted>
  <dcterms:created xsi:type="dcterms:W3CDTF">2019-11-29T09:35:00Z</dcterms:created>
  <dcterms:modified xsi:type="dcterms:W3CDTF">2019-11-29T10:00:00Z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0x0101009BA85F8052A6DA4FA3E31FF9F74C6970002FF00C0D5EC84E469B116193539C54D2</vt:lpwstr>
  </property>
  <property fmtid="{D5CDD505-2E9C-101B-9397-08002B2CF9AE}" pid="3" name="TaxKeyword">
    <vt:lpwstr>59;#Retrofitting|c62ac87a-a3fb-43a7-b9bd-8f24bb20dfd7;#13;#Climate Change|11111111-1111-1111-1111-111111111111</vt:lpwstr>
  </property>
  <property fmtid="{D5CDD505-2E9C-101B-9397-08002B2CF9AE}" pid="4" name="Topic">
    <vt:lpwstr>78;#Disaster Risk Reduction|feab17b3-82d7-42eb-a41b-aa5f04899003</vt:lpwstr>
  </property>
  <property fmtid="{D5CDD505-2E9C-101B-9397-08002B2CF9AE}" pid="5" name="OfficeDivision">
    <vt:lpwstr>2;#Republic of Kyrgyzstan-2450|88c9ca14-f482-45b0-99b7-0f20b1c19ae0</vt:lpwstr>
  </property>
  <property fmtid="{D5CDD505-2E9C-101B-9397-08002B2CF9AE}" pid="6" name="DocumentType">
    <vt:lpwstr>88;#ToRs, specifications, evaluation criteria, for institutional contracting|e5e2dd16-247c-45e8-bcd8-d6d32247f0fe</vt:lpwstr>
  </property>
  <property fmtid="{D5CDD505-2E9C-101B-9397-08002B2CF9AE}" pid="7" name="GeographicScope">
    <vt:lpwstr/>
  </property>
</Properties>
</file>