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1D96" w14:textId="3CFB2553" w:rsidR="006C186C" w:rsidRPr="0036491E" w:rsidRDefault="0036491E">
      <w:pPr>
        <w:rPr>
          <w:rFonts w:ascii="Arial" w:hAnsi="Arial" w:cs="Arial"/>
          <w:b/>
          <w:bCs/>
          <w:lang w:val="ru-RU"/>
        </w:rPr>
      </w:pPr>
      <w:r w:rsidRPr="0036491E">
        <w:rPr>
          <w:rFonts w:ascii="Arial" w:hAnsi="Arial" w:cs="Arial"/>
          <w:b/>
          <w:bCs/>
          <w:lang w:val="ru-RU"/>
        </w:rPr>
        <w:t>Ценовое предложение</w:t>
      </w:r>
    </w:p>
    <w:p w14:paraId="407DD4CA" w14:textId="77777777" w:rsidR="00187D9C" w:rsidRPr="00187D9C" w:rsidRDefault="006C186C">
      <w:pPr>
        <w:rPr>
          <w:rFonts w:ascii="Arial" w:hAnsi="Arial" w:cs="Arial"/>
          <w:lang w:val="ru-RU"/>
        </w:rPr>
      </w:pPr>
      <w:r w:rsidRPr="00187D9C">
        <w:rPr>
          <w:rFonts w:ascii="Arial" w:hAnsi="Arial" w:cs="Arial"/>
          <w:lang w:val="ru-RU"/>
        </w:rPr>
        <w:t xml:space="preserve">Компания, подавшая на тендер, должна предоставить свое ценовое предложение согласно </w:t>
      </w:r>
      <w:r w:rsidR="00FA3DC4">
        <w:rPr>
          <w:rFonts w:ascii="Arial" w:hAnsi="Arial" w:cs="Arial"/>
          <w:lang w:val="ru-RU"/>
        </w:rPr>
        <w:t>следующим типам</w:t>
      </w:r>
      <w:r w:rsidR="00187D9C">
        <w:rPr>
          <w:rFonts w:ascii="Arial" w:hAnsi="Arial" w:cs="Arial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5467"/>
        <w:gridCol w:w="1980"/>
        <w:gridCol w:w="1525"/>
      </w:tblGrid>
      <w:tr w:rsidR="00187D9C" w:rsidRPr="00187D9C" w14:paraId="47A87D5D" w14:textId="77777777" w:rsidTr="00E144E4">
        <w:tc>
          <w:tcPr>
            <w:tcW w:w="378" w:type="dxa"/>
          </w:tcPr>
          <w:p w14:paraId="3659264B" w14:textId="77777777" w:rsidR="00187D9C" w:rsidRPr="002D02D0" w:rsidRDefault="00187D9C" w:rsidP="000239B1">
            <w:pPr>
              <w:rPr>
                <w:rFonts w:ascii="Arial" w:hAnsi="Arial" w:cs="Arial"/>
                <w:b/>
              </w:rPr>
            </w:pPr>
            <w:r w:rsidRPr="002D02D0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5467" w:type="dxa"/>
          </w:tcPr>
          <w:p w14:paraId="151EEE14" w14:textId="77777777" w:rsidR="00187D9C" w:rsidRPr="002D02D0" w:rsidRDefault="00FA3DC4" w:rsidP="000239B1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2D02D0">
              <w:rPr>
                <w:rFonts w:ascii="Arial" w:hAnsi="Arial" w:cs="Arial"/>
                <w:b/>
                <w:lang w:val="ru-RU"/>
              </w:rPr>
              <w:t>Типы мониторинга</w:t>
            </w:r>
          </w:p>
        </w:tc>
        <w:tc>
          <w:tcPr>
            <w:tcW w:w="1980" w:type="dxa"/>
          </w:tcPr>
          <w:p w14:paraId="5EA03F25" w14:textId="77777777" w:rsidR="00187D9C" w:rsidRPr="002D02D0" w:rsidRDefault="00FA3DC4" w:rsidP="000239B1">
            <w:pPr>
              <w:rPr>
                <w:rFonts w:ascii="Arial" w:hAnsi="Arial" w:cs="Arial"/>
                <w:b/>
                <w:lang w:val="ru-RU"/>
              </w:rPr>
            </w:pPr>
            <w:r w:rsidRPr="002D02D0">
              <w:rPr>
                <w:rFonts w:ascii="Arial" w:hAnsi="Arial" w:cs="Arial"/>
                <w:b/>
                <w:lang w:val="ru-RU"/>
              </w:rPr>
              <w:t>Цена</w:t>
            </w:r>
          </w:p>
        </w:tc>
        <w:tc>
          <w:tcPr>
            <w:tcW w:w="1525" w:type="dxa"/>
          </w:tcPr>
          <w:p w14:paraId="44A34C07" w14:textId="77777777" w:rsidR="00187D9C" w:rsidRPr="002D02D0" w:rsidRDefault="00FA3DC4" w:rsidP="000239B1">
            <w:pPr>
              <w:rPr>
                <w:rFonts w:ascii="Arial" w:hAnsi="Arial" w:cs="Arial"/>
                <w:b/>
                <w:lang w:val="ru-RU"/>
              </w:rPr>
            </w:pPr>
            <w:r w:rsidRPr="002D02D0">
              <w:rPr>
                <w:rFonts w:ascii="Arial" w:hAnsi="Arial" w:cs="Arial"/>
                <w:b/>
                <w:lang w:val="ru-RU"/>
              </w:rPr>
              <w:t>Годовая ставка</w:t>
            </w:r>
          </w:p>
        </w:tc>
      </w:tr>
      <w:tr w:rsidR="00187D9C" w:rsidRPr="00187D9C" w14:paraId="01F51F01" w14:textId="77777777" w:rsidTr="00E144E4">
        <w:tc>
          <w:tcPr>
            <w:tcW w:w="378" w:type="dxa"/>
          </w:tcPr>
          <w:p w14:paraId="25DE23F1" w14:textId="77777777" w:rsidR="00187D9C" w:rsidRPr="00951FE1" w:rsidRDefault="00187D9C" w:rsidP="000239B1">
            <w:pPr>
              <w:rPr>
                <w:rFonts w:ascii="Arial" w:hAnsi="Arial" w:cs="Arial"/>
                <w:lang w:val="ru-RU"/>
              </w:rPr>
            </w:pPr>
            <w:r w:rsidRPr="00951FE1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467" w:type="dxa"/>
          </w:tcPr>
          <w:p w14:paraId="0A7C8992" w14:textId="2500277B" w:rsidR="00951FE1" w:rsidRPr="00951FE1" w:rsidRDefault="00951FE1" w:rsidP="00951FE1">
            <w:pPr>
              <w:pStyle w:val="Heading2"/>
              <w:tabs>
                <w:tab w:val="left" w:pos="1142"/>
              </w:tabs>
              <w:ind w:left="0"/>
              <w:outlineLvl w:val="1"/>
              <w:rPr>
                <w:rFonts w:eastAsiaTheme="minorHAnsi"/>
                <w:b w:val="0"/>
                <w:bCs w:val="0"/>
                <w:i w:val="0"/>
                <w:lang w:val="ru-RU"/>
              </w:rPr>
            </w:pPr>
            <w:r w:rsidRPr="00951FE1">
              <w:rPr>
                <w:rFonts w:eastAsiaTheme="minorHAnsi"/>
                <w:b w:val="0"/>
                <w:bCs w:val="0"/>
                <w:i w:val="0"/>
                <w:lang w:val="ru-RU"/>
              </w:rPr>
              <w:t>Еженедельный дайджест медиа, включающий</w:t>
            </w:r>
          </w:p>
          <w:p w14:paraId="34D3F05E" w14:textId="77777777" w:rsidR="00951FE1" w:rsidRPr="00951FE1" w:rsidRDefault="00187D9C" w:rsidP="00951FE1">
            <w:pPr>
              <w:pStyle w:val="BodyText"/>
              <w:spacing w:line="256" w:lineRule="auto"/>
              <w:ind w:right="405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951FE1">
              <w:rPr>
                <w:rFonts w:eastAsiaTheme="minorHAnsi"/>
                <w:sz w:val="22"/>
                <w:szCs w:val="22"/>
                <w:lang w:val="ru-RU"/>
              </w:rPr>
              <w:t>максимум 10 ключевых слов/фраз отдельного агентства ООН.</w:t>
            </w:r>
            <w:r w:rsidR="00951FE1" w:rsidRPr="00951FE1">
              <w:rPr>
                <w:rFonts w:eastAsiaTheme="minorHAnsi"/>
                <w:sz w:val="22"/>
                <w:szCs w:val="22"/>
                <w:lang w:val="ru-RU"/>
              </w:rPr>
              <w:t xml:space="preserve"> Еженедельный отчет о мониторинге медиа должен включать следующие данные:</w:t>
            </w:r>
          </w:p>
          <w:p w14:paraId="41B91353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9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Количество публикаций</w:t>
            </w:r>
          </w:p>
          <w:p w14:paraId="7427346F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9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Анализ настроения с цветовой индикацией (неблагоприятный / нейтральный / благоприятный тон)</w:t>
            </w:r>
          </w:p>
          <w:p w14:paraId="1F138C00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9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Название на языке оригинала</w:t>
            </w:r>
          </w:p>
          <w:p w14:paraId="4BEE9146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9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Источник со ссылкой</w:t>
            </w:r>
          </w:p>
          <w:p w14:paraId="1A4809E4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9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Полную статью </w:t>
            </w:r>
          </w:p>
          <w:p w14:paraId="56158F25" w14:textId="58B0330A" w:rsidR="00187D9C" w:rsidRPr="00187D9C" w:rsidRDefault="00187D9C" w:rsidP="00951FE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0" w:type="dxa"/>
          </w:tcPr>
          <w:p w14:paraId="142159EF" w14:textId="0B3019AE" w:rsidR="00187D9C" w:rsidRPr="00FA3DC4" w:rsidRDefault="00FA3DC4" w:rsidP="000239B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Месячная ставка (4-5 недель)</w:t>
            </w:r>
          </w:p>
        </w:tc>
        <w:tc>
          <w:tcPr>
            <w:tcW w:w="1525" w:type="dxa"/>
          </w:tcPr>
          <w:p w14:paraId="5E83D0FB" w14:textId="77777777" w:rsidR="00187D9C" w:rsidRPr="00187D9C" w:rsidRDefault="00187D9C" w:rsidP="000239B1">
            <w:pPr>
              <w:rPr>
                <w:rFonts w:ascii="Arial" w:hAnsi="Arial" w:cs="Arial"/>
              </w:rPr>
            </w:pPr>
          </w:p>
        </w:tc>
      </w:tr>
      <w:tr w:rsidR="00951FE1" w:rsidRPr="00951FE1" w14:paraId="5A42C0E5" w14:textId="77777777" w:rsidTr="00E144E4">
        <w:tc>
          <w:tcPr>
            <w:tcW w:w="378" w:type="dxa"/>
          </w:tcPr>
          <w:p w14:paraId="33B31978" w14:textId="77777777" w:rsidR="00951FE1" w:rsidRPr="00187D9C" w:rsidRDefault="00951FE1" w:rsidP="00951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67" w:type="dxa"/>
          </w:tcPr>
          <w:p w14:paraId="344F5D69" w14:textId="4B098162" w:rsidR="00951FE1" w:rsidRPr="002C48FC" w:rsidRDefault="00951FE1" w:rsidP="002C48FC">
            <w:pPr>
              <w:jc w:val="both"/>
              <w:rPr>
                <w:rFonts w:ascii="Arial" w:hAnsi="Arial" w:cs="Arial"/>
                <w:lang w:val="ru-RU"/>
              </w:rPr>
            </w:pPr>
            <w:r w:rsidRPr="002C48FC">
              <w:rPr>
                <w:rFonts w:ascii="Arial" w:hAnsi="Arial" w:cs="Arial"/>
                <w:lang w:val="ru-RU"/>
              </w:rPr>
              <w:t>Еженедельный отчет о социальных медиа с упоминаниями, связанных с ЮНИСЕФ или специфических тем. Анализ должен представляться визуально и включать следующие критерии:</w:t>
            </w:r>
          </w:p>
          <w:p w14:paraId="63BF56F7" w14:textId="77777777" w:rsidR="00951FE1" w:rsidRPr="002C48FC" w:rsidRDefault="00951FE1" w:rsidP="002C48FC">
            <w:pPr>
              <w:pStyle w:val="ListParagraph"/>
              <w:numPr>
                <w:ilvl w:val="0"/>
                <w:numId w:val="10"/>
              </w:numPr>
              <w:ind w:left="391"/>
              <w:jc w:val="both"/>
              <w:rPr>
                <w:rFonts w:ascii="Arial" w:hAnsi="Arial" w:cs="Arial"/>
              </w:rPr>
            </w:pPr>
            <w:r w:rsidRPr="002C48FC">
              <w:rPr>
                <w:rFonts w:ascii="Arial" w:hAnsi="Arial" w:cs="Arial"/>
              </w:rPr>
              <w:t>Анализ настроений с цветовой индикацией (неблагоприятный / нейтральный / благоприятный тон)</w:t>
            </w:r>
          </w:p>
          <w:p w14:paraId="3E78290F" w14:textId="77777777" w:rsidR="00951FE1" w:rsidRPr="002C48FC" w:rsidRDefault="00951FE1" w:rsidP="002C48FC">
            <w:pPr>
              <w:pStyle w:val="ListParagraph"/>
              <w:numPr>
                <w:ilvl w:val="0"/>
                <w:numId w:val="10"/>
              </w:numPr>
              <w:ind w:left="391"/>
              <w:jc w:val="both"/>
              <w:rPr>
                <w:rFonts w:ascii="Arial" w:hAnsi="Arial" w:cs="Arial"/>
              </w:rPr>
            </w:pPr>
            <w:r w:rsidRPr="002C48FC">
              <w:rPr>
                <w:rFonts w:ascii="Arial" w:hAnsi="Arial" w:cs="Arial"/>
              </w:rPr>
              <w:t>Количество публикаций</w:t>
            </w:r>
          </w:p>
          <w:p w14:paraId="22CBEA6F" w14:textId="77777777" w:rsidR="00951FE1" w:rsidRPr="002C48FC" w:rsidRDefault="00951FE1" w:rsidP="002C48FC">
            <w:pPr>
              <w:pStyle w:val="ListParagraph"/>
              <w:numPr>
                <w:ilvl w:val="0"/>
                <w:numId w:val="10"/>
              </w:numPr>
              <w:ind w:left="391"/>
              <w:jc w:val="both"/>
              <w:rPr>
                <w:rFonts w:ascii="Arial" w:hAnsi="Arial" w:cs="Arial"/>
              </w:rPr>
            </w:pPr>
            <w:r w:rsidRPr="002C48FC">
              <w:rPr>
                <w:rFonts w:ascii="Arial" w:hAnsi="Arial" w:cs="Arial"/>
              </w:rPr>
              <w:t>Классификация контента по каналам социальных медиа</w:t>
            </w:r>
          </w:p>
          <w:p w14:paraId="03ED70D4" w14:textId="77777777" w:rsidR="00951FE1" w:rsidRPr="002C48FC" w:rsidRDefault="00951FE1" w:rsidP="002C48FC">
            <w:pPr>
              <w:pStyle w:val="ListParagraph"/>
              <w:numPr>
                <w:ilvl w:val="0"/>
                <w:numId w:val="10"/>
              </w:numPr>
              <w:ind w:left="391"/>
              <w:jc w:val="both"/>
              <w:rPr>
                <w:rFonts w:ascii="Arial" w:hAnsi="Arial" w:cs="Arial"/>
              </w:rPr>
            </w:pPr>
            <w:r w:rsidRPr="002C48FC">
              <w:rPr>
                <w:rFonts w:ascii="Arial" w:hAnsi="Arial" w:cs="Arial"/>
              </w:rPr>
              <w:t>Классификация контента по макро-/микро-/нано-инфлюенсерам</w:t>
            </w:r>
          </w:p>
          <w:p w14:paraId="470E39F3" w14:textId="77777777" w:rsidR="00951FE1" w:rsidRPr="002C48FC" w:rsidRDefault="00951FE1" w:rsidP="002C48FC">
            <w:pPr>
              <w:pStyle w:val="ListParagraph"/>
              <w:numPr>
                <w:ilvl w:val="0"/>
                <w:numId w:val="10"/>
              </w:numPr>
              <w:ind w:left="391"/>
              <w:jc w:val="both"/>
              <w:rPr>
                <w:rFonts w:ascii="Arial" w:hAnsi="Arial" w:cs="Arial"/>
              </w:rPr>
            </w:pPr>
            <w:r w:rsidRPr="002C48FC">
              <w:rPr>
                <w:rFonts w:ascii="Arial" w:hAnsi="Arial" w:cs="Arial"/>
              </w:rPr>
              <w:t>Анализ содержания, включая изучение, интерпретацию, критическое освещение медиа по заданной теме.</w:t>
            </w:r>
          </w:p>
          <w:p w14:paraId="4259746E" w14:textId="07D1FD51" w:rsidR="00951FE1" w:rsidRPr="00951FE1" w:rsidRDefault="00951FE1" w:rsidP="002C48F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980" w:type="dxa"/>
          </w:tcPr>
          <w:p w14:paraId="7CD482B7" w14:textId="24F94DF3" w:rsidR="00951FE1" w:rsidRPr="00FA3DC4" w:rsidRDefault="00951FE1" w:rsidP="00951FE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Месячная ставка (4-5 недель)</w:t>
            </w:r>
          </w:p>
        </w:tc>
        <w:tc>
          <w:tcPr>
            <w:tcW w:w="1525" w:type="dxa"/>
          </w:tcPr>
          <w:p w14:paraId="7FA78FC0" w14:textId="77777777" w:rsidR="00951FE1" w:rsidRPr="00951FE1" w:rsidRDefault="00951FE1" w:rsidP="00951FE1">
            <w:pPr>
              <w:rPr>
                <w:rFonts w:ascii="Arial" w:hAnsi="Arial" w:cs="Arial"/>
                <w:lang w:val="ru-RU"/>
              </w:rPr>
            </w:pPr>
          </w:p>
        </w:tc>
      </w:tr>
      <w:tr w:rsidR="00951FE1" w:rsidRPr="00187D9C" w14:paraId="406903C0" w14:textId="77777777" w:rsidTr="00E144E4">
        <w:tc>
          <w:tcPr>
            <w:tcW w:w="378" w:type="dxa"/>
          </w:tcPr>
          <w:p w14:paraId="5654AC66" w14:textId="4D90D991" w:rsidR="00951FE1" w:rsidRPr="00951FE1" w:rsidRDefault="00951FE1" w:rsidP="00951FE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467" w:type="dxa"/>
          </w:tcPr>
          <w:p w14:paraId="16A3FF00" w14:textId="77777777" w:rsidR="00951FE1" w:rsidRPr="00FA3DC4" w:rsidRDefault="00951FE1" w:rsidP="00951FE1">
            <w:pPr>
              <w:jc w:val="both"/>
              <w:rPr>
                <w:rFonts w:ascii="Arial" w:hAnsi="Arial" w:cs="Arial"/>
                <w:lang w:val="ru-RU"/>
              </w:rPr>
            </w:pPr>
            <w:r w:rsidRPr="00FA3DC4">
              <w:rPr>
                <w:rFonts w:ascii="Arial" w:hAnsi="Arial" w:cs="Arial"/>
                <w:lang w:val="ru-RU"/>
              </w:rPr>
              <w:t>Ежеквартальные углубленные отчеты по ручному анализу и автоматическому анализу по упоминаниям/публикациям со следующей информацией, которая должна быть представлена наглядно, и которая должна быть проанализирована п</w:t>
            </w:r>
            <w:r>
              <w:rPr>
                <w:rFonts w:ascii="Arial" w:hAnsi="Arial" w:cs="Arial"/>
                <w:lang w:val="ru-RU"/>
              </w:rPr>
              <w:t>о следующим критериям</w:t>
            </w:r>
            <w:r w:rsidRPr="00FA3DC4">
              <w:rPr>
                <w:rFonts w:ascii="Arial" w:hAnsi="Arial" w:cs="Arial"/>
                <w:lang w:val="ru-RU"/>
              </w:rPr>
              <w:t>:</w:t>
            </w:r>
          </w:p>
          <w:p w14:paraId="2C7A6A8F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0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Анализ настроений с цветовой индикацией (неблагоприятный / нейтральный / благоприятный тон)</w:t>
            </w:r>
          </w:p>
          <w:p w14:paraId="6F56B555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0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Количество публикаций в месяц для демонстрации ежемесячных тенденций</w:t>
            </w:r>
          </w:p>
          <w:p w14:paraId="6C775F5C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0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Количество и процент публикаций с </w:t>
            </w: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цитатами</w:t>
            </w:r>
          </w:p>
          <w:p w14:paraId="3A923266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0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Количество и процент публикаций с ключевыми сообщениями</w:t>
            </w:r>
          </w:p>
          <w:p w14:paraId="15A45524" w14:textId="77777777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0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Список медиа с наибольшим и наименьшим количеством упоминаний</w:t>
            </w:r>
          </w:p>
          <w:p w14:paraId="5C62F0A3" w14:textId="058820A3" w:rsidR="00951FE1" w:rsidRPr="00951FE1" w:rsidRDefault="00951FE1" w:rsidP="00951FE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1205"/>
              </w:tabs>
              <w:autoSpaceDE w:val="0"/>
              <w:autoSpaceDN w:val="0"/>
              <w:spacing w:before="17"/>
              <w:ind w:left="57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Вид сюжета (новостного сюжета, интервью, представляющего интерес для широкой публики истории и </w:t>
            </w:r>
            <w:r w:rsidR="00E144E4"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т. д.</w:t>
            </w: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  <w:p w14:paraId="0966A0FF" w14:textId="5AB67DA5" w:rsidR="00951FE1" w:rsidRPr="00FA3DC4" w:rsidRDefault="00951FE1" w:rsidP="00951FE1">
            <w:pPr>
              <w:jc w:val="both"/>
              <w:rPr>
                <w:rFonts w:ascii="Arial" w:hAnsi="Arial" w:cs="Arial"/>
                <w:lang w:val="ru-RU"/>
              </w:rPr>
            </w:pPr>
            <w:r w:rsidRPr="00951FE1">
              <w:rPr>
                <w:rFonts w:ascii="Arial" w:hAnsi="Arial" w:cs="Arial"/>
                <w:lang w:val="ru-RU"/>
              </w:rPr>
              <w:t>Анализ содержания, включая изучение, интерпретацию, критическое освещение медиа по заданной теме.</w:t>
            </w:r>
          </w:p>
        </w:tc>
        <w:tc>
          <w:tcPr>
            <w:tcW w:w="1980" w:type="dxa"/>
          </w:tcPr>
          <w:p w14:paraId="413B053E" w14:textId="138610B8" w:rsidR="00951FE1" w:rsidRDefault="00951FE1" w:rsidP="00951FE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Ежеквартальная ставка</w:t>
            </w:r>
          </w:p>
        </w:tc>
        <w:tc>
          <w:tcPr>
            <w:tcW w:w="1525" w:type="dxa"/>
          </w:tcPr>
          <w:p w14:paraId="1044F49E" w14:textId="77777777" w:rsidR="00951FE1" w:rsidRPr="00187D9C" w:rsidRDefault="00951FE1" w:rsidP="00951FE1">
            <w:pPr>
              <w:rPr>
                <w:rFonts w:ascii="Arial" w:hAnsi="Arial" w:cs="Arial"/>
              </w:rPr>
            </w:pPr>
          </w:p>
        </w:tc>
      </w:tr>
      <w:tr w:rsidR="00951FE1" w:rsidRPr="00951FE1" w14:paraId="785F2B59" w14:textId="77777777" w:rsidTr="00E144E4">
        <w:tc>
          <w:tcPr>
            <w:tcW w:w="378" w:type="dxa"/>
          </w:tcPr>
          <w:p w14:paraId="4DEEECAE" w14:textId="591E8187" w:rsidR="00951FE1" w:rsidRPr="00951FE1" w:rsidRDefault="00951FE1" w:rsidP="00951FE1">
            <w:pPr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4</w:t>
            </w:r>
          </w:p>
        </w:tc>
        <w:tc>
          <w:tcPr>
            <w:tcW w:w="5467" w:type="dxa"/>
          </w:tcPr>
          <w:p w14:paraId="5D4A5A63" w14:textId="69260BF3" w:rsidR="00951FE1" w:rsidRPr="00951FE1" w:rsidRDefault="00951FE1" w:rsidP="00951FE1">
            <w:pPr>
              <w:pStyle w:val="Heading2"/>
              <w:tabs>
                <w:tab w:val="left" w:pos="1142"/>
              </w:tabs>
              <w:ind w:left="0"/>
              <w:outlineLvl w:val="1"/>
              <w:rPr>
                <w:rFonts w:eastAsiaTheme="minorHAnsi"/>
                <w:b w:val="0"/>
                <w:bCs w:val="0"/>
                <w:i w:val="0"/>
                <w:lang w:val="ru-RU"/>
              </w:rPr>
            </w:pPr>
            <w:r w:rsidRPr="00951FE1">
              <w:rPr>
                <w:rFonts w:eastAsiaTheme="minorHAnsi"/>
                <w:b w:val="0"/>
                <w:bCs w:val="0"/>
                <w:i w:val="0"/>
                <w:lang w:val="ru-RU"/>
              </w:rPr>
              <w:t>Еженедельный дайджест по наиболее актуальным социально-экономическим темам, затрагивающим права ребенка</w:t>
            </w:r>
            <w:r w:rsidR="002C48FC">
              <w:rPr>
                <w:rFonts w:eastAsiaTheme="minorHAnsi"/>
                <w:b w:val="0"/>
                <w:bCs w:val="0"/>
                <w:i w:val="0"/>
                <w:lang w:val="ru-RU"/>
              </w:rPr>
              <w:t xml:space="preserve">, </w:t>
            </w:r>
            <w:r w:rsidRPr="00951FE1">
              <w:rPr>
                <w:rFonts w:eastAsiaTheme="minorHAnsi"/>
                <w:b w:val="0"/>
                <w:bCs w:val="0"/>
                <w:i w:val="0"/>
                <w:lang w:val="ru-RU"/>
              </w:rPr>
              <w:t>должен включать следующие сведения:</w:t>
            </w:r>
          </w:p>
          <w:p w14:paraId="087A71EB" w14:textId="77777777" w:rsidR="00951FE1" w:rsidRPr="00951FE1" w:rsidRDefault="00951FE1" w:rsidP="002C48FC">
            <w:pPr>
              <w:pStyle w:val="ListParagraph"/>
              <w:widowControl w:val="0"/>
              <w:numPr>
                <w:ilvl w:val="2"/>
                <w:numId w:val="8"/>
              </w:numPr>
              <w:tabs>
                <w:tab w:val="left" w:pos="1142"/>
              </w:tabs>
              <w:autoSpaceDE w:val="0"/>
              <w:autoSpaceDN w:val="0"/>
              <w:spacing w:before="19" w:line="256" w:lineRule="auto"/>
              <w:ind w:left="391" w:right="40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Самые трендовые темы недели</w:t>
            </w:r>
          </w:p>
          <w:p w14:paraId="5C70F1B4" w14:textId="77777777" w:rsidR="00951FE1" w:rsidRPr="00951FE1" w:rsidRDefault="00951FE1" w:rsidP="002C48FC">
            <w:pPr>
              <w:pStyle w:val="ListParagraph"/>
              <w:widowControl w:val="0"/>
              <w:numPr>
                <w:ilvl w:val="2"/>
                <w:numId w:val="8"/>
              </w:numPr>
              <w:tabs>
                <w:tab w:val="left" w:pos="1142"/>
              </w:tabs>
              <w:autoSpaceDE w:val="0"/>
              <w:autoSpaceDN w:val="0"/>
              <w:spacing w:before="19" w:line="256" w:lineRule="auto"/>
              <w:ind w:left="391" w:right="40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Краткое содержание публикаций в области здравоохранения, образования, социальной защиты и защиты детей, прав ребенка, конфликтов, социальной сплоченности, загрязнения воздуха</w:t>
            </w:r>
          </w:p>
          <w:p w14:paraId="73F55C1B" w14:textId="77777777" w:rsidR="00951FE1" w:rsidRPr="00951FE1" w:rsidRDefault="00951FE1" w:rsidP="002C48FC">
            <w:pPr>
              <w:pStyle w:val="ListParagraph"/>
              <w:widowControl w:val="0"/>
              <w:numPr>
                <w:ilvl w:val="2"/>
                <w:numId w:val="8"/>
              </w:numPr>
              <w:tabs>
                <w:tab w:val="left" w:pos="1142"/>
              </w:tabs>
              <w:autoSpaceDE w:val="0"/>
              <w:autoSpaceDN w:val="0"/>
              <w:spacing w:before="19" w:line="256" w:lineRule="auto"/>
              <w:ind w:left="391" w:right="40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Название на языке оригинала</w:t>
            </w:r>
          </w:p>
          <w:p w14:paraId="26DB7038" w14:textId="77777777" w:rsidR="00951FE1" w:rsidRPr="00951FE1" w:rsidRDefault="00951FE1" w:rsidP="002C48FC">
            <w:pPr>
              <w:pStyle w:val="ListParagraph"/>
              <w:widowControl w:val="0"/>
              <w:numPr>
                <w:ilvl w:val="2"/>
                <w:numId w:val="8"/>
              </w:numPr>
              <w:tabs>
                <w:tab w:val="left" w:pos="1142"/>
              </w:tabs>
              <w:autoSpaceDE w:val="0"/>
              <w:autoSpaceDN w:val="0"/>
              <w:spacing w:before="19" w:line="256" w:lineRule="auto"/>
              <w:ind w:left="391" w:right="40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Источник со ссылкой</w:t>
            </w:r>
          </w:p>
          <w:p w14:paraId="4B6CEA49" w14:textId="77777777" w:rsidR="00951FE1" w:rsidRPr="00951FE1" w:rsidRDefault="00951FE1" w:rsidP="002C48FC">
            <w:pPr>
              <w:pStyle w:val="ListParagraph"/>
              <w:widowControl w:val="0"/>
              <w:numPr>
                <w:ilvl w:val="2"/>
                <w:numId w:val="8"/>
              </w:numPr>
              <w:tabs>
                <w:tab w:val="left" w:pos="1142"/>
              </w:tabs>
              <w:autoSpaceDE w:val="0"/>
              <w:autoSpaceDN w:val="0"/>
              <w:spacing w:before="19" w:line="256" w:lineRule="auto"/>
              <w:ind w:left="391" w:right="40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1F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Дайджесты медиа, которые будут предоставляться на английском языке</w:t>
            </w:r>
          </w:p>
          <w:p w14:paraId="66F517BF" w14:textId="77777777" w:rsidR="00951FE1" w:rsidRPr="00FA3DC4" w:rsidRDefault="00951FE1" w:rsidP="00951FE1">
            <w:pPr>
              <w:tabs>
                <w:tab w:val="left" w:pos="1142"/>
              </w:tabs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980" w:type="dxa"/>
          </w:tcPr>
          <w:p w14:paraId="639CF737" w14:textId="7D7A367A" w:rsidR="00951FE1" w:rsidRPr="00FA3DC4" w:rsidRDefault="002C48FC" w:rsidP="00951FE1">
            <w:pPr>
              <w:tabs>
                <w:tab w:val="left" w:pos="1142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Месячная ставка (4-5 недель)</w:t>
            </w:r>
          </w:p>
        </w:tc>
        <w:tc>
          <w:tcPr>
            <w:tcW w:w="1525" w:type="dxa"/>
          </w:tcPr>
          <w:p w14:paraId="17C4EA5A" w14:textId="77777777" w:rsidR="00951FE1" w:rsidRPr="00951FE1" w:rsidRDefault="00951FE1" w:rsidP="00951FE1">
            <w:pPr>
              <w:tabs>
                <w:tab w:val="left" w:pos="1142"/>
              </w:tabs>
              <w:rPr>
                <w:rFonts w:ascii="Arial" w:hAnsi="Arial" w:cs="Arial"/>
                <w:lang w:val="ru-RU"/>
              </w:rPr>
            </w:pPr>
          </w:p>
        </w:tc>
      </w:tr>
    </w:tbl>
    <w:p w14:paraId="760EFF6C" w14:textId="77777777" w:rsidR="006C186C" w:rsidRPr="00187D9C" w:rsidRDefault="006C186C">
      <w:pPr>
        <w:rPr>
          <w:rFonts w:ascii="Arial" w:hAnsi="Arial" w:cs="Arial"/>
        </w:rPr>
      </w:pPr>
    </w:p>
    <w:p w14:paraId="3869C972" w14:textId="77777777" w:rsidR="006C186C" w:rsidRPr="006C186C" w:rsidRDefault="006C186C">
      <w:pPr>
        <w:rPr>
          <w:lang w:val="ru-RU"/>
        </w:rPr>
      </w:pPr>
    </w:p>
    <w:sectPr w:rsidR="006C186C" w:rsidRPr="006C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588"/>
    <w:multiLevelType w:val="hybridMultilevel"/>
    <w:tmpl w:val="7FCA04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94A3A"/>
    <w:multiLevelType w:val="hybridMultilevel"/>
    <w:tmpl w:val="D0AE3E4C"/>
    <w:lvl w:ilvl="0" w:tplc="3F5AE3EE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3ED7E72"/>
    <w:multiLevelType w:val="hybridMultilevel"/>
    <w:tmpl w:val="53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4CB"/>
    <w:multiLevelType w:val="hybridMultilevel"/>
    <w:tmpl w:val="8BB04914"/>
    <w:lvl w:ilvl="0" w:tplc="FB2A00F0">
      <w:start w:val="1"/>
      <w:numFmt w:val="decimal"/>
      <w:lvlText w:val="%1."/>
      <w:lvlJc w:val="left"/>
      <w:pPr>
        <w:ind w:left="810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F80BB4E">
      <w:start w:val="1"/>
      <w:numFmt w:val="decimal"/>
      <w:lvlText w:val="%2."/>
      <w:lvlJc w:val="left"/>
      <w:pPr>
        <w:ind w:left="1141" w:hanging="245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en-US" w:eastAsia="en-US" w:bidi="ar-SA"/>
      </w:rPr>
    </w:lvl>
    <w:lvl w:ilvl="2" w:tplc="58423708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color w:val="00AFEF"/>
        <w:w w:val="99"/>
        <w:sz w:val="20"/>
        <w:szCs w:val="20"/>
        <w:lang w:val="en-US" w:eastAsia="en-US" w:bidi="ar-SA"/>
      </w:rPr>
    </w:lvl>
    <w:lvl w:ilvl="3" w:tplc="AFF2859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4" w:tplc="4C781BC6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 w:tplc="D10A0FB6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3C96BCEE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A9E8A05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8892E15E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2F3220"/>
    <w:multiLevelType w:val="hybridMultilevel"/>
    <w:tmpl w:val="B3CACEA6"/>
    <w:lvl w:ilvl="0" w:tplc="3F5AE3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80A8B"/>
    <w:multiLevelType w:val="hybridMultilevel"/>
    <w:tmpl w:val="35E4E80E"/>
    <w:lvl w:ilvl="0" w:tplc="4D60E55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00AFEF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5705B"/>
    <w:multiLevelType w:val="hybridMultilevel"/>
    <w:tmpl w:val="7FCA04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07074"/>
    <w:multiLevelType w:val="hybridMultilevel"/>
    <w:tmpl w:val="9AEE415A"/>
    <w:lvl w:ilvl="0" w:tplc="935E08B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7A16AE"/>
    <w:multiLevelType w:val="hybridMultilevel"/>
    <w:tmpl w:val="8BB04914"/>
    <w:lvl w:ilvl="0" w:tplc="FB2A00F0">
      <w:start w:val="1"/>
      <w:numFmt w:val="decimal"/>
      <w:lvlText w:val="%1."/>
      <w:lvlJc w:val="left"/>
      <w:pPr>
        <w:ind w:left="810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F80BB4E">
      <w:start w:val="1"/>
      <w:numFmt w:val="decimal"/>
      <w:lvlText w:val="%2."/>
      <w:lvlJc w:val="left"/>
      <w:pPr>
        <w:ind w:left="1141" w:hanging="245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en-US" w:eastAsia="en-US" w:bidi="ar-SA"/>
      </w:rPr>
    </w:lvl>
    <w:lvl w:ilvl="2" w:tplc="58423708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color w:val="00AFEF"/>
        <w:w w:val="99"/>
        <w:sz w:val="20"/>
        <w:szCs w:val="20"/>
        <w:lang w:val="en-US" w:eastAsia="en-US" w:bidi="ar-SA"/>
      </w:rPr>
    </w:lvl>
    <w:lvl w:ilvl="3" w:tplc="AFF2859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4" w:tplc="4C781BC6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 w:tplc="D10A0FB6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3C96BCEE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A9E8A05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8892E15E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160593"/>
    <w:multiLevelType w:val="hybridMultilevel"/>
    <w:tmpl w:val="7FCA04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822A2C"/>
    <w:multiLevelType w:val="hybridMultilevel"/>
    <w:tmpl w:val="F0488546"/>
    <w:lvl w:ilvl="0" w:tplc="2A6024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6C"/>
    <w:rsid w:val="00187D9C"/>
    <w:rsid w:val="002C48FC"/>
    <w:rsid w:val="002D02D0"/>
    <w:rsid w:val="0036491E"/>
    <w:rsid w:val="006C186C"/>
    <w:rsid w:val="00951FE1"/>
    <w:rsid w:val="00E144E4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B3CD"/>
  <w15:chartTrackingRefBased/>
  <w15:docId w15:val="{1DED27EF-D135-457B-8B6E-F746AD2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951FE1"/>
    <w:pPr>
      <w:widowControl w:val="0"/>
      <w:autoSpaceDE w:val="0"/>
      <w:autoSpaceDN w:val="0"/>
      <w:spacing w:after="0" w:line="240" w:lineRule="auto"/>
      <w:ind w:left="1078"/>
      <w:outlineLvl w:val="1"/>
    </w:pPr>
    <w:rPr>
      <w:rFonts w:ascii="Arial" w:eastAsia="Arial" w:hAnsi="Arial"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7D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1"/>
    <w:rsid w:val="00951FE1"/>
    <w:rPr>
      <w:rFonts w:ascii="Arial" w:eastAsia="Arial" w:hAnsi="Arial" w:cs="Arial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951F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51FE1"/>
    <w:rPr>
      <w:rFonts w:ascii="Arial" w:eastAsia="Arial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144E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Mavliuda Dzhaparova</dc:creator>
  <cp:keywords/>
  <dc:description/>
  <cp:lastModifiedBy>Nadia Salamau</cp:lastModifiedBy>
  <cp:revision>2</cp:revision>
  <dcterms:created xsi:type="dcterms:W3CDTF">2022-06-07T09:38:00Z</dcterms:created>
  <dcterms:modified xsi:type="dcterms:W3CDTF">2022-06-07T09:38:00Z</dcterms:modified>
</cp:coreProperties>
</file>