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92DB" w14:textId="77777777" w:rsidR="00C74478" w:rsidRPr="00D3676C" w:rsidRDefault="00C74478" w:rsidP="001264ED">
      <w:pPr>
        <w:rPr>
          <w:rFonts w:ascii="Calibri" w:hAnsi="Calibri" w:cs="Calibri"/>
          <w:lang w:val="ru-RU"/>
        </w:rPr>
      </w:pPr>
    </w:p>
    <w:p w14:paraId="6DA072D4" w14:textId="708DB558" w:rsidR="003A093D" w:rsidRPr="003A093D" w:rsidRDefault="003A093D" w:rsidP="003A093D">
      <w:pPr>
        <w:pStyle w:val="Heading1"/>
        <w:rPr>
          <w:rFonts w:ascii="Arial" w:hAnsi="Arial" w:cs="Arial"/>
          <w:lang w:val="ru-RU"/>
        </w:rPr>
      </w:pPr>
      <w:r w:rsidRPr="003A093D">
        <w:rPr>
          <w:rFonts w:ascii="Arial" w:hAnsi="Arial" w:cs="Arial"/>
          <w:lang w:val="ru-RU"/>
        </w:rPr>
        <w:t xml:space="preserve">Бюджет  </w:t>
      </w:r>
    </w:p>
    <w:p w14:paraId="3F62131F" w14:textId="77777777" w:rsidR="003A093D" w:rsidRPr="003A093D" w:rsidRDefault="003A093D" w:rsidP="003A093D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30845984" w14:textId="78F1CC98" w:rsidR="003A093D" w:rsidRPr="003A093D" w:rsidRDefault="00B5271B" w:rsidP="003A093D">
      <w:pPr>
        <w:spacing w:after="0"/>
        <w:rPr>
          <w:rFonts w:ascii="Arial" w:hAnsi="Arial" w:cs="Arial"/>
          <w:color w:val="002060"/>
          <w:lang w:val="ru-RU"/>
        </w:rPr>
      </w:pPr>
      <w: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  <w:t>НАЗВАНИЕ</w:t>
      </w:r>
      <w:r w:rsidR="003A093D" w:rsidRPr="003A093D"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  <w:t xml:space="preserve"> ПРОГРАММЫ/ПРОЕКТА: </w:t>
      </w:r>
      <w:r w:rsidR="003A093D" w:rsidRPr="003A093D">
        <w:rPr>
          <w:rFonts w:ascii="Arial" w:hAnsi="Arial" w:cs="Arial"/>
          <w:color w:val="002060"/>
          <w:lang w:val="ru-RU"/>
        </w:rPr>
        <w:t xml:space="preserve">Оценка земельного участка для будущего проекта </w:t>
      </w:r>
      <w:r w:rsidR="003A093D">
        <w:rPr>
          <w:rFonts w:ascii="Arial" w:hAnsi="Arial" w:cs="Arial"/>
          <w:color w:val="002060"/>
          <w:lang w:val="ru-RU"/>
        </w:rPr>
        <w:t xml:space="preserve">по </w:t>
      </w:r>
      <w:r w:rsidR="003A093D" w:rsidRPr="003A093D">
        <w:rPr>
          <w:rFonts w:ascii="Arial" w:hAnsi="Arial" w:cs="Arial"/>
          <w:color w:val="002060"/>
          <w:lang w:val="ru-RU"/>
        </w:rPr>
        <w:t>строительств</w:t>
      </w:r>
      <w:r w:rsidR="003A093D">
        <w:rPr>
          <w:rFonts w:ascii="Arial" w:hAnsi="Arial" w:cs="Arial"/>
          <w:color w:val="002060"/>
          <w:lang w:val="ru-RU"/>
        </w:rPr>
        <w:t>у</w:t>
      </w:r>
      <w:r w:rsidR="003A093D" w:rsidRPr="003A093D">
        <w:rPr>
          <w:rFonts w:ascii="Arial" w:hAnsi="Arial" w:cs="Arial"/>
          <w:color w:val="002060"/>
          <w:lang w:val="ru-RU"/>
        </w:rPr>
        <w:t xml:space="preserve"> медицинского склада в городе Бишкек, Кыргызстан</w:t>
      </w:r>
    </w:p>
    <w:p w14:paraId="606ADAD8" w14:textId="77777777" w:rsidR="003A093D" w:rsidRPr="003A093D" w:rsidRDefault="003A093D" w:rsidP="003A093D">
      <w:pPr>
        <w:pStyle w:val="ListParagraph"/>
        <w:spacing w:line="259" w:lineRule="auto"/>
        <w:ind w:left="144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10054" w:type="dxa"/>
        <w:tblInd w:w="-122" w:type="dxa"/>
        <w:tblLook w:val="04A0" w:firstRow="1" w:lastRow="0" w:firstColumn="1" w:lastColumn="0" w:noHBand="0" w:noVBand="1"/>
      </w:tblPr>
      <w:tblGrid>
        <w:gridCol w:w="673"/>
        <w:gridCol w:w="4664"/>
        <w:gridCol w:w="1255"/>
        <w:gridCol w:w="1295"/>
        <w:gridCol w:w="10"/>
        <w:gridCol w:w="2147"/>
        <w:gridCol w:w="10"/>
      </w:tblGrid>
      <w:tr w:rsidR="003A093D" w:rsidRPr="00B5271B" w14:paraId="134B8280" w14:textId="77777777" w:rsidTr="00C74478">
        <w:trPr>
          <w:gridAfter w:val="1"/>
          <w:wAfter w:w="10" w:type="dxa"/>
        </w:trPr>
        <w:tc>
          <w:tcPr>
            <w:tcW w:w="673" w:type="dxa"/>
            <w:shd w:val="clear" w:color="auto" w:fill="8496B0" w:themeFill="text2" w:themeFillTint="99"/>
          </w:tcPr>
          <w:p w14:paraId="7E5A6BA7" w14:textId="32ABCEBA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B5271B">
              <w:rPr>
                <w:rFonts w:cstheme="minorHAnsi"/>
                <w:color w:val="000000"/>
                <w:lang w:val="ru-RU"/>
              </w:rPr>
              <w:t>N</w:t>
            </w:r>
          </w:p>
        </w:tc>
        <w:tc>
          <w:tcPr>
            <w:tcW w:w="4664" w:type="dxa"/>
            <w:shd w:val="clear" w:color="auto" w:fill="8496B0" w:themeFill="text2" w:themeFillTint="99"/>
          </w:tcPr>
          <w:p w14:paraId="6DE0E80A" w14:textId="12EC618E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B5271B">
              <w:rPr>
                <w:rFonts w:cstheme="minorHAnsi"/>
                <w:color w:val="000000"/>
                <w:lang w:val="ru-RU"/>
              </w:rPr>
              <w:t xml:space="preserve">Статьи бюджета </w:t>
            </w:r>
          </w:p>
        </w:tc>
        <w:tc>
          <w:tcPr>
            <w:tcW w:w="1255" w:type="dxa"/>
            <w:shd w:val="clear" w:color="auto" w:fill="8496B0" w:themeFill="text2" w:themeFillTint="99"/>
          </w:tcPr>
          <w:p w14:paraId="6832C9EE" w14:textId="5C4D5C19" w:rsidR="003A093D" w:rsidRPr="00B5271B" w:rsidRDefault="003A093D" w:rsidP="00B0667D">
            <w:pPr>
              <w:spacing w:line="259" w:lineRule="auto"/>
              <w:jc w:val="center"/>
              <w:rPr>
                <w:rFonts w:cstheme="minorHAnsi"/>
                <w:lang w:val="ru-RU"/>
              </w:rPr>
            </w:pPr>
            <w:r w:rsidRPr="00B5271B">
              <w:rPr>
                <w:rFonts w:cstheme="minorHAnsi"/>
                <w:lang w:val="ru-RU"/>
              </w:rPr>
              <w:t>Стоимость единицы</w:t>
            </w:r>
          </w:p>
        </w:tc>
        <w:tc>
          <w:tcPr>
            <w:tcW w:w="1295" w:type="dxa"/>
            <w:shd w:val="clear" w:color="auto" w:fill="8496B0" w:themeFill="text2" w:themeFillTint="99"/>
          </w:tcPr>
          <w:p w14:paraId="7F79AADD" w14:textId="59268DBC" w:rsidR="003A093D" w:rsidRPr="00B5271B" w:rsidRDefault="003A093D" w:rsidP="00B0667D">
            <w:pPr>
              <w:spacing w:line="259" w:lineRule="auto"/>
              <w:jc w:val="center"/>
              <w:rPr>
                <w:rFonts w:cstheme="minorHAnsi"/>
                <w:lang w:val="ru-RU"/>
              </w:rPr>
            </w:pPr>
            <w:r w:rsidRPr="00B5271B">
              <w:rPr>
                <w:rFonts w:cstheme="minorHAnsi"/>
                <w:lang w:val="ru-RU"/>
              </w:rPr>
              <w:t>Количество</w:t>
            </w:r>
          </w:p>
        </w:tc>
        <w:tc>
          <w:tcPr>
            <w:tcW w:w="2157" w:type="dxa"/>
            <w:gridSpan w:val="2"/>
            <w:shd w:val="clear" w:color="auto" w:fill="8496B0" w:themeFill="text2" w:themeFillTint="99"/>
          </w:tcPr>
          <w:p w14:paraId="799CE6B4" w14:textId="5A8FBF3D" w:rsidR="003A093D" w:rsidRPr="00B5271B" w:rsidRDefault="003A093D" w:rsidP="00B0667D">
            <w:pPr>
              <w:spacing w:line="259" w:lineRule="auto"/>
              <w:jc w:val="center"/>
              <w:rPr>
                <w:rFonts w:cstheme="minorHAnsi"/>
                <w:lang w:val="ru-RU"/>
              </w:rPr>
            </w:pPr>
            <w:r w:rsidRPr="00B5271B">
              <w:rPr>
                <w:rFonts w:eastAsia="Times New Roman" w:cstheme="minorHAnsi"/>
                <w:bCs/>
                <w:lang w:val="ru-RU" w:eastAsia="en-US"/>
              </w:rPr>
              <w:t>Общая стоимость (Сом)</w:t>
            </w:r>
          </w:p>
        </w:tc>
      </w:tr>
      <w:tr w:rsidR="00C74478" w:rsidRPr="00B5271B" w14:paraId="0C233335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7E616032" w14:textId="592B68CC" w:rsidR="00C74478" w:rsidRPr="00C74478" w:rsidRDefault="00C74478" w:rsidP="00C74478">
            <w:pPr>
              <w:spacing w:before="0" w:line="259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664" w:type="dxa"/>
          </w:tcPr>
          <w:p w14:paraId="78B4645C" w14:textId="7092146D" w:rsidR="00C74478" w:rsidRPr="00C74478" w:rsidRDefault="00C74478" w:rsidP="00C74478">
            <w:pPr>
              <w:rPr>
                <w:rFonts w:cstheme="minorHAnsi"/>
                <w:lang w:val="ru-RU"/>
              </w:rPr>
            </w:pPr>
            <w:r w:rsidRPr="00C74478">
              <w:rPr>
                <w:lang w:val="ru-RU"/>
              </w:rPr>
              <w:t>Геодезические изыскания</w:t>
            </w:r>
          </w:p>
        </w:tc>
        <w:tc>
          <w:tcPr>
            <w:tcW w:w="1255" w:type="dxa"/>
          </w:tcPr>
          <w:p w14:paraId="3B7B038D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794401E0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4108DD6B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C74478" w:rsidRPr="00B5271B" w14:paraId="406F3C77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3D7029DB" w14:textId="7160360B" w:rsidR="00C74478" w:rsidRPr="00C74478" w:rsidRDefault="00C74478" w:rsidP="00C74478">
            <w:pPr>
              <w:spacing w:before="0" w:line="259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664" w:type="dxa"/>
          </w:tcPr>
          <w:p w14:paraId="130299D7" w14:textId="2F268725" w:rsidR="00C74478" w:rsidRPr="00C74478" w:rsidRDefault="00C74478" w:rsidP="00C74478">
            <w:pPr>
              <w:rPr>
                <w:rFonts w:cstheme="minorHAnsi"/>
                <w:lang w:val="ru-RU"/>
              </w:rPr>
            </w:pPr>
            <w:r w:rsidRPr="00C74478">
              <w:rPr>
                <w:lang w:val="ru-RU"/>
              </w:rPr>
              <w:t>Геологические изыскания</w:t>
            </w:r>
          </w:p>
        </w:tc>
        <w:tc>
          <w:tcPr>
            <w:tcW w:w="1255" w:type="dxa"/>
          </w:tcPr>
          <w:p w14:paraId="65D49A6E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2835592F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21AB3725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C74478" w:rsidRPr="00D3676C" w14:paraId="6623F93A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066F79A6" w14:textId="13063F55" w:rsidR="00C74478" w:rsidRPr="00C74478" w:rsidRDefault="00C74478" w:rsidP="00C74478">
            <w:pPr>
              <w:spacing w:before="0" w:line="259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664" w:type="dxa"/>
          </w:tcPr>
          <w:p w14:paraId="7D9A95AA" w14:textId="741B5F7E" w:rsidR="00C74478" w:rsidRPr="00C74478" w:rsidRDefault="00C74478" w:rsidP="00C74478">
            <w:pPr>
              <w:rPr>
                <w:rFonts w:cstheme="minorHAnsi"/>
                <w:lang w:val="ru-RU"/>
              </w:rPr>
            </w:pPr>
            <w:r w:rsidRPr="00C74478">
              <w:rPr>
                <w:lang w:val="ru-RU"/>
              </w:rPr>
              <w:t>Оценка инфраструктуры и окончательный отчет (русский/английский язык)</w:t>
            </w:r>
          </w:p>
        </w:tc>
        <w:tc>
          <w:tcPr>
            <w:tcW w:w="1255" w:type="dxa"/>
          </w:tcPr>
          <w:p w14:paraId="2E6C9C16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17ACBF40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5931CA1F" w14:textId="77777777" w:rsidR="00C74478" w:rsidRPr="00B5271B" w:rsidRDefault="00C74478" w:rsidP="00C74478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3A093D" w:rsidRPr="00B5271B" w14:paraId="1539FE7F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52DA2CC2" w14:textId="77777777" w:rsidR="003A093D" w:rsidRPr="00B5271B" w:rsidRDefault="003A093D" w:rsidP="00B0667D">
            <w:pPr>
              <w:spacing w:before="0" w:line="259" w:lineRule="auto"/>
              <w:jc w:val="both"/>
              <w:rPr>
                <w:rFonts w:eastAsia="Times New Roman" w:cstheme="minorHAnsi"/>
                <w:color w:val="000000"/>
                <w:lang w:val="ru-RU"/>
              </w:rPr>
            </w:pPr>
            <w:r w:rsidRPr="00B5271B">
              <w:rPr>
                <w:rFonts w:eastAsia="Times New Roman" w:cstheme="minorHAnsi"/>
                <w:color w:val="000000"/>
                <w:lang w:val="ru-RU"/>
              </w:rPr>
              <w:t>1</w:t>
            </w:r>
          </w:p>
        </w:tc>
        <w:tc>
          <w:tcPr>
            <w:tcW w:w="4664" w:type="dxa"/>
          </w:tcPr>
          <w:p w14:paraId="16F3FA87" w14:textId="265A4395" w:rsidR="003A093D" w:rsidRPr="00C74478" w:rsidRDefault="003A093D" w:rsidP="00B0667D">
            <w:pPr>
              <w:rPr>
                <w:rFonts w:eastAsiaTheme="minorHAnsi" w:cstheme="minorHAnsi"/>
                <w:lang w:val="ru-RU" w:eastAsia="en-US"/>
              </w:rPr>
            </w:pPr>
            <w:r w:rsidRPr="00C74478">
              <w:rPr>
                <w:rFonts w:cstheme="minorHAnsi"/>
                <w:lang w:val="ru-RU"/>
              </w:rPr>
              <w:t>Гонорары персоналу</w:t>
            </w:r>
          </w:p>
        </w:tc>
        <w:tc>
          <w:tcPr>
            <w:tcW w:w="1255" w:type="dxa"/>
          </w:tcPr>
          <w:p w14:paraId="28DEBDAC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041F44E8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3EA32E74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3A093D" w:rsidRPr="00B5271B" w14:paraId="5907F38D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6CE50641" w14:textId="474B9CC4" w:rsidR="003A093D" w:rsidRPr="00C74478" w:rsidRDefault="00C74478" w:rsidP="00B0667D">
            <w:pPr>
              <w:spacing w:before="0" w:line="259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664" w:type="dxa"/>
          </w:tcPr>
          <w:p w14:paraId="292DEDB1" w14:textId="4E0A06B2" w:rsidR="003A093D" w:rsidRPr="00C74478" w:rsidRDefault="003A093D" w:rsidP="00B0667D">
            <w:pPr>
              <w:rPr>
                <w:rFonts w:cstheme="minorHAnsi"/>
                <w:lang w:val="ru-RU"/>
              </w:rPr>
            </w:pPr>
            <w:r w:rsidRPr="00C74478">
              <w:rPr>
                <w:rFonts w:cstheme="minorHAnsi"/>
                <w:lang w:val="ru-RU"/>
              </w:rPr>
              <w:t>Транспорт / Логистика</w:t>
            </w:r>
          </w:p>
        </w:tc>
        <w:tc>
          <w:tcPr>
            <w:tcW w:w="1255" w:type="dxa"/>
          </w:tcPr>
          <w:p w14:paraId="62045F5D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5CCB583D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0004F3C1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3A093D" w:rsidRPr="00B5271B" w14:paraId="60A7BAFA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21174A28" w14:textId="6D8A327F" w:rsidR="003A093D" w:rsidRPr="00C74478" w:rsidRDefault="00C74478" w:rsidP="00B0667D">
            <w:pPr>
              <w:spacing w:before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664" w:type="dxa"/>
          </w:tcPr>
          <w:p w14:paraId="1584B162" w14:textId="230E6DC8" w:rsidR="003A093D" w:rsidRPr="00C74478" w:rsidRDefault="003A093D" w:rsidP="00B0667D">
            <w:pPr>
              <w:rPr>
                <w:rFonts w:cstheme="minorHAnsi"/>
                <w:lang w:val="ru-RU"/>
              </w:rPr>
            </w:pPr>
            <w:r w:rsidRPr="00C74478">
              <w:rPr>
                <w:rFonts w:cstheme="minorHAnsi"/>
                <w:lang w:val="ru-RU"/>
              </w:rPr>
              <w:t xml:space="preserve">Услуги перевода </w:t>
            </w:r>
          </w:p>
        </w:tc>
        <w:tc>
          <w:tcPr>
            <w:tcW w:w="1255" w:type="dxa"/>
          </w:tcPr>
          <w:p w14:paraId="1E95AFB4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6F826195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77E67F1F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3A093D" w:rsidRPr="00B5271B" w14:paraId="14FEDCDD" w14:textId="77777777" w:rsidTr="00C74478">
        <w:trPr>
          <w:gridAfter w:val="1"/>
          <w:wAfter w:w="10" w:type="dxa"/>
        </w:trPr>
        <w:tc>
          <w:tcPr>
            <w:tcW w:w="673" w:type="dxa"/>
          </w:tcPr>
          <w:p w14:paraId="1DBCE642" w14:textId="08787D7C" w:rsidR="003A093D" w:rsidRPr="00C74478" w:rsidRDefault="00C74478" w:rsidP="00B0667D">
            <w:pPr>
              <w:spacing w:before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664" w:type="dxa"/>
          </w:tcPr>
          <w:p w14:paraId="72DA38DB" w14:textId="6B6E6A11" w:rsidR="003A093D" w:rsidRPr="00C74478" w:rsidRDefault="003A093D" w:rsidP="00B0667D">
            <w:pPr>
              <w:spacing w:before="0"/>
              <w:rPr>
                <w:rFonts w:eastAsia="Times New Roman" w:cstheme="minorHAnsi"/>
                <w:color w:val="000000"/>
                <w:lang w:val="ru-RU"/>
              </w:rPr>
            </w:pPr>
            <w:r w:rsidRPr="00C74478">
              <w:rPr>
                <w:rFonts w:eastAsia="Times New Roman" w:cstheme="minorHAnsi"/>
                <w:color w:val="000000"/>
                <w:lang w:val="ru-RU"/>
              </w:rPr>
              <w:t xml:space="preserve">Административные расходы </w:t>
            </w:r>
          </w:p>
        </w:tc>
        <w:tc>
          <w:tcPr>
            <w:tcW w:w="1255" w:type="dxa"/>
          </w:tcPr>
          <w:p w14:paraId="38C42351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95" w:type="dxa"/>
          </w:tcPr>
          <w:p w14:paraId="578BBAB5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2157" w:type="dxa"/>
            <w:gridSpan w:val="2"/>
          </w:tcPr>
          <w:p w14:paraId="26869B41" w14:textId="77777777" w:rsidR="003A093D" w:rsidRPr="00B5271B" w:rsidRDefault="003A093D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B5271B" w:rsidRPr="00B5271B" w14:paraId="6B3B702B" w14:textId="77777777" w:rsidTr="00C74478">
        <w:tc>
          <w:tcPr>
            <w:tcW w:w="7897" w:type="dxa"/>
            <w:gridSpan w:val="5"/>
          </w:tcPr>
          <w:p w14:paraId="13722FF3" w14:textId="1A0D8AD5" w:rsidR="00B5271B" w:rsidRPr="00B5271B" w:rsidRDefault="00B5271B" w:rsidP="00B0667D">
            <w:pPr>
              <w:spacing w:line="259" w:lineRule="auto"/>
              <w:jc w:val="both"/>
              <w:rPr>
                <w:rFonts w:cstheme="minorHAnsi"/>
                <w:b/>
                <w:bCs/>
                <w:lang w:val="ru-RU"/>
              </w:rPr>
            </w:pPr>
            <w:r w:rsidRPr="00B5271B">
              <w:rPr>
                <w:rFonts w:cstheme="minorHAnsi"/>
                <w:b/>
                <w:bCs/>
                <w:lang w:val="ru-RU"/>
              </w:rPr>
              <w:t>ОБЩАЯ СТОИМОСТЬ</w:t>
            </w:r>
          </w:p>
        </w:tc>
        <w:tc>
          <w:tcPr>
            <w:tcW w:w="2157" w:type="dxa"/>
            <w:gridSpan w:val="2"/>
          </w:tcPr>
          <w:p w14:paraId="1EA641EA" w14:textId="77777777" w:rsidR="00B5271B" w:rsidRPr="00B5271B" w:rsidRDefault="00B5271B" w:rsidP="00B0667D">
            <w:pPr>
              <w:spacing w:line="259" w:lineRule="auto"/>
              <w:jc w:val="both"/>
              <w:rPr>
                <w:rFonts w:cstheme="minorHAnsi"/>
                <w:lang w:val="ru-RU"/>
              </w:rPr>
            </w:pPr>
          </w:p>
        </w:tc>
      </w:tr>
    </w:tbl>
    <w:p w14:paraId="2EAD99AC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73E8852E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4A4877AC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4DFB43D6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5BD04E6A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4B508999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150F7C85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4D772A30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0F035DEA" w14:textId="77777777" w:rsid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3C430FAF" w14:textId="77777777" w:rsidR="00D3676C" w:rsidRPr="00D3676C" w:rsidRDefault="00D3676C" w:rsidP="00D3676C">
      <w:pPr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46F1B82A" w14:textId="77777777" w:rsidR="00D3676C" w:rsidRDefault="00D3676C" w:rsidP="00D3676C">
      <w:pPr>
        <w:spacing w:after="0"/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3A946933" w14:textId="77777777" w:rsidR="00D3676C" w:rsidRDefault="00D3676C" w:rsidP="00D3676C">
      <w:pPr>
        <w:spacing w:after="0"/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64AACF0A" w14:textId="77777777" w:rsidR="00D3676C" w:rsidRDefault="00D3676C" w:rsidP="00D3676C">
      <w:pPr>
        <w:spacing w:after="0"/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7903FEBB" w14:textId="77777777" w:rsidR="00D3676C" w:rsidRPr="00D3676C" w:rsidRDefault="00D3676C" w:rsidP="00D3676C">
      <w:pPr>
        <w:rPr>
          <w:rFonts w:ascii="Calibri" w:hAnsi="Calibri" w:cs="Calibri"/>
          <w:lang w:val="ru-RU"/>
        </w:rPr>
      </w:pPr>
    </w:p>
    <w:p w14:paraId="295055E1" w14:textId="4ADD8460" w:rsidR="00D3676C" w:rsidRPr="00D3676C" w:rsidRDefault="00D3676C" w:rsidP="00D3676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F4E6D">
        <w:rPr>
          <w:rFonts w:ascii="Arial" w:hAnsi="Arial" w:cs="Arial"/>
        </w:rPr>
        <w:t>UDGET</w:t>
      </w:r>
    </w:p>
    <w:p w14:paraId="2B8E152D" w14:textId="77777777" w:rsidR="00D3676C" w:rsidRDefault="00D3676C" w:rsidP="00D3676C">
      <w:pPr>
        <w:spacing w:after="0"/>
        <w:rPr>
          <w:rFonts w:ascii="Arial" w:eastAsiaTheme="majorEastAsia" w:hAnsi="Arial" w:cs="Arial"/>
          <w:caps/>
          <w:color w:val="323E4F" w:themeColor="text2" w:themeShade="BF"/>
          <w:spacing w:val="10"/>
          <w:lang w:val="ru-RU"/>
        </w:rPr>
      </w:pPr>
    </w:p>
    <w:p w14:paraId="54ED3519" w14:textId="07D5AE58" w:rsidR="00D3676C" w:rsidRPr="004F3E2D" w:rsidRDefault="00D3676C" w:rsidP="00D3676C">
      <w:pPr>
        <w:spacing w:after="0"/>
        <w:rPr>
          <w:rFonts w:ascii="Arial" w:hAnsi="Arial" w:cs="Arial"/>
          <w:color w:val="002060"/>
        </w:rPr>
      </w:pPr>
      <w:r w:rsidRPr="00932729">
        <w:rPr>
          <w:rFonts w:ascii="Arial" w:eastAsiaTheme="majorEastAsia" w:hAnsi="Arial" w:cs="Arial"/>
          <w:caps/>
          <w:color w:val="323E4F" w:themeColor="text2" w:themeShade="BF"/>
          <w:spacing w:val="10"/>
          <w:lang w:val="en-GB"/>
        </w:rPr>
        <w:t xml:space="preserve">Programme/Project Title: </w:t>
      </w:r>
      <w:r w:rsidRPr="00644D8C">
        <w:rPr>
          <w:rFonts w:ascii="Arial" w:hAnsi="Arial" w:cs="Arial"/>
          <w:color w:val="002060"/>
        </w:rPr>
        <w:t>Land plot evaluation for future construction project of medical warehouse in the Bishkek city</w:t>
      </w:r>
      <w:r>
        <w:rPr>
          <w:rFonts w:ascii="Arial" w:hAnsi="Arial" w:cs="Arial"/>
          <w:color w:val="002060"/>
        </w:rPr>
        <w:t xml:space="preserve">, </w:t>
      </w:r>
      <w:r w:rsidRPr="004F3E2D">
        <w:rPr>
          <w:rFonts w:ascii="Arial" w:hAnsi="Arial" w:cs="Arial"/>
          <w:color w:val="002060"/>
        </w:rPr>
        <w:t>Kyrgyzstan</w:t>
      </w:r>
    </w:p>
    <w:p w14:paraId="2B1AE337" w14:textId="77777777" w:rsidR="00D3676C" w:rsidRPr="00C619A1" w:rsidRDefault="00D3676C" w:rsidP="00D3676C">
      <w:pPr>
        <w:pStyle w:val="ListParagraph"/>
        <w:spacing w:line="259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472" w:type="dxa"/>
        <w:tblInd w:w="-122" w:type="dxa"/>
        <w:tblLook w:val="04A0" w:firstRow="1" w:lastRow="0" w:firstColumn="1" w:lastColumn="0" w:noHBand="0" w:noVBand="1"/>
      </w:tblPr>
      <w:tblGrid>
        <w:gridCol w:w="747"/>
        <w:gridCol w:w="5101"/>
        <w:gridCol w:w="928"/>
        <w:gridCol w:w="1113"/>
        <w:gridCol w:w="1583"/>
      </w:tblGrid>
      <w:tr w:rsidR="00D3676C" w:rsidRPr="00B5271B" w14:paraId="182E0352" w14:textId="77777777" w:rsidTr="009C2E9A">
        <w:tc>
          <w:tcPr>
            <w:tcW w:w="747" w:type="dxa"/>
            <w:shd w:val="clear" w:color="auto" w:fill="8496B0" w:themeFill="text2" w:themeFillTint="99"/>
          </w:tcPr>
          <w:p w14:paraId="418B745F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color w:val="000000"/>
              </w:rPr>
            </w:pPr>
            <w:r w:rsidRPr="00B5271B">
              <w:rPr>
                <w:rFonts w:cstheme="minorHAnsi"/>
                <w:color w:val="000000"/>
              </w:rPr>
              <w:t>N</w:t>
            </w:r>
          </w:p>
        </w:tc>
        <w:tc>
          <w:tcPr>
            <w:tcW w:w="5101" w:type="dxa"/>
            <w:shd w:val="clear" w:color="auto" w:fill="8496B0" w:themeFill="text2" w:themeFillTint="99"/>
          </w:tcPr>
          <w:p w14:paraId="1DFC2D9E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color w:val="000000"/>
              </w:rPr>
            </w:pPr>
            <w:r w:rsidRPr="00B5271B">
              <w:rPr>
                <w:rFonts w:cstheme="minorHAnsi"/>
                <w:color w:val="000000"/>
              </w:rPr>
              <w:t xml:space="preserve">Budget items </w:t>
            </w:r>
          </w:p>
        </w:tc>
        <w:tc>
          <w:tcPr>
            <w:tcW w:w="928" w:type="dxa"/>
            <w:shd w:val="clear" w:color="auto" w:fill="8496B0" w:themeFill="text2" w:themeFillTint="99"/>
          </w:tcPr>
          <w:p w14:paraId="6E6EB65A" w14:textId="77777777" w:rsidR="00D3676C" w:rsidRPr="00B5271B" w:rsidRDefault="00D3676C" w:rsidP="009C2E9A">
            <w:pPr>
              <w:spacing w:line="259" w:lineRule="auto"/>
              <w:jc w:val="center"/>
              <w:rPr>
                <w:rFonts w:cstheme="minorHAnsi"/>
                <w:lang w:val="en-GB"/>
              </w:rPr>
            </w:pPr>
            <w:r w:rsidRPr="00B5271B">
              <w:rPr>
                <w:rFonts w:cstheme="minorHAnsi"/>
                <w:lang w:val="en-GB"/>
              </w:rPr>
              <w:t>Unit cost</w:t>
            </w:r>
          </w:p>
        </w:tc>
        <w:tc>
          <w:tcPr>
            <w:tcW w:w="1113" w:type="dxa"/>
            <w:shd w:val="clear" w:color="auto" w:fill="8496B0" w:themeFill="text2" w:themeFillTint="99"/>
          </w:tcPr>
          <w:p w14:paraId="28567E20" w14:textId="77777777" w:rsidR="00D3676C" w:rsidRPr="00B5271B" w:rsidRDefault="00D3676C" w:rsidP="009C2E9A">
            <w:pPr>
              <w:spacing w:line="259" w:lineRule="auto"/>
              <w:jc w:val="center"/>
              <w:rPr>
                <w:rFonts w:cstheme="minorHAnsi"/>
                <w:lang w:val="en-GB"/>
              </w:rPr>
            </w:pPr>
            <w:r w:rsidRPr="00B5271B">
              <w:rPr>
                <w:rFonts w:cstheme="minorHAnsi"/>
                <w:lang w:val="en-GB"/>
              </w:rPr>
              <w:t>Quantity</w:t>
            </w:r>
          </w:p>
        </w:tc>
        <w:tc>
          <w:tcPr>
            <w:tcW w:w="1583" w:type="dxa"/>
            <w:shd w:val="clear" w:color="auto" w:fill="8496B0" w:themeFill="text2" w:themeFillTint="99"/>
          </w:tcPr>
          <w:p w14:paraId="19316CF7" w14:textId="77777777" w:rsidR="00D3676C" w:rsidRPr="00B5271B" w:rsidRDefault="00D3676C" w:rsidP="009C2E9A">
            <w:pPr>
              <w:spacing w:line="259" w:lineRule="auto"/>
              <w:jc w:val="center"/>
              <w:rPr>
                <w:rFonts w:cstheme="minorHAnsi"/>
                <w:lang w:val="ru-RU"/>
              </w:rPr>
            </w:pPr>
            <w:r w:rsidRPr="00B5271B">
              <w:rPr>
                <w:rFonts w:eastAsia="Times New Roman" w:cstheme="minorHAnsi"/>
                <w:bCs/>
                <w:lang w:eastAsia="en-US"/>
              </w:rPr>
              <w:t xml:space="preserve">Total cost </w:t>
            </w:r>
            <w:r w:rsidRPr="00B5271B">
              <w:rPr>
                <w:rFonts w:eastAsia="Times New Roman" w:cstheme="minorHAnsi"/>
                <w:bCs/>
                <w:lang w:val="ru-RU" w:eastAsia="en-US"/>
              </w:rPr>
              <w:t>(</w:t>
            </w:r>
            <w:r w:rsidRPr="00B5271B">
              <w:rPr>
                <w:rFonts w:eastAsia="Times New Roman" w:cstheme="minorHAnsi"/>
                <w:bCs/>
                <w:lang w:eastAsia="en-US"/>
              </w:rPr>
              <w:t>KGS</w:t>
            </w:r>
            <w:r w:rsidRPr="00B5271B">
              <w:rPr>
                <w:rFonts w:eastAsia="Times New Roman" w:cstheme="minorHAnsi"/>
                <w:bCs/>
                <w:lang w:val="ru-RU" w:eastAsia="en-US"/>
              </w:rPr>
              <w:t>)</w:t>
            </w:r>
          </w:p>
        </w:tc>
      </w:tr>
      <w:tr w:rsidR="00D3676C" w:rsidRPr="00B5271B" w14:paraId="52E6F95F" w14:textId="77777777" w:rsidTr="009C2E9A">
        <w:tc>
          <w:tcPr>
            <w:tcW w:w="747" w:type="dxa"/>
          </w:tcPr>
          <w:p w14:paraId="38420E1F" w14:textId="77777777" w:rsidR="00D3676C" w:rsidRPr="00B5271B" w:rsidRDefault="00D3676C" w:rsidP="009C2E9A">
            <w:pPr>
              <w:spacing w:before="0" w:line="259" w:lineRule="auto"/>
              <w:jc w:val="center"/>
              <w:rPr>
                <w:rFonts w:eastAsia="Times New Roman" w:cstheme="minorHAnsi"/>
                <w:color w:val="000000"/>
              </w:rPr>
            </w:pPr>
            <w:r w:rsidRPr="00B5271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5101" w:type="dxa"/>
          </w:tcPr>
          <w:p w14:paraId="592490FA" w14:textId="77777777" w:rsidR="00D3676C" w:rsidRPr="00C74478" w:rsidRDefault="00D3676C" w:rsidP="009C2E9A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C74478">
              <w:rPr>
                <w:rFonts w:eastAsia="Times New Roman" w:cstheme="minorHAnsi"/>
                <w:color w:val="000000"/>
              </w:rPr>
              <w:t>Geodetic surveys</w:t>
            </w:r>
          </w:p>
        </w:tc>
        <w:tc>
          <w:tcPr>
            <w:tcW w:w="928" w:type="dxa"/>
          </w:tcPr>
          <w:p w14:paraId="6ADABF3A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64E7104D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0F693A1C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2C245772" w14:textId="77777777" w:rsidTr="009C2E9A">
        <w:tc>
          <w:tcPr>
            <w:tcW w:w="747" w:type="dxa"/>
          </w:tcPr>
          <w:p w14:paraId="01F98A02" w14:textId="77777777" w:rsidR="00D3676C" w:rsidRPr="00B5271B" w:rsidRDefault="00D3676C" w:rsidP="009C2E9A">
            <w:pPr>
              <w:spacing w:before="0" w:line="259" w:lineRule="auto"/>
              <w:jc w:val="center"/>
              <w:rPr>
                <w:rFonts w:eastAsia="Times New Roman" w:cstheme="minorHAnsi"/>
                <w:color w:val="000000"/>
              </w:rPr>
            </w:pPr>
            <w:r w:rsidRPr="00B5271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5101" w:type="dxa"/>
          </w:tcPr>
          <w:p w14:paraId="5D300FB2" w14:textId="77777777" w:rsidR="00D3676C" w:rsidRPr="00C74478" w:rsidRDefault="00D3676C" w:rsidP="009C2E9A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C74478">
              <w:rPr>
                <w:rFonts w:eastAsia="Times New Roman" w:cstheme="minorHAnsi"/>
                <w:color w:val="000000"/>
              </w:rPr>
              <w:t>Geological surveys</w:t>
            </w:r>
          </w:p>
        </w:tc>
        <w:tc>
          <w:tcPr>
            <w:tcW w:w="928" w:type="dxa"/>
          </w:tcPr>
          <w:p w14:paraId="17D6F683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2CBBB7B6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38839CD5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259561BC" w14:textId="77777777" w:rsidTr="009C2E9A">
        <w:tc>
          <w:tcPr>
            <w:tcW w:w="747" w:type="dxa"/>
          </w:tcPr>
          <w:p w14:paraId="093B6F82" w14:textId="77777777" w:rsidR="00D3676C" w:rsidRPr="00B5271B" w:rsidRDefault="00D3676C" w:rsidP="009C2E9A">
            <w:pPr>
              <w:spacing w:before="0"/>
              <w:jc w:val="center"/>
              <w:rPr>
                <w:rFonts w:eastAsia="Times New Roman" w:cstheme="minorHAnsi"/>
                <w:color w:val="000000"/>
              </w:rPr>
            </w:pPr>
            <w:r w:rsidRPr="00B5271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5101" w:type="dxa"/>
          </w:tcPr>
          <w:p w14:paraId="48317F74" w14:textId="77777777" w:rsidR="00D3676C" w:rsidRPr="00C74478" w:rsidRDefault="00D3676C" w:rsidP="009C2E9A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C74478">
              <w:rPr>
                <w:rFonts w:eastAsia="Times New Roman" w:cstheme="minorHAnsi"/>
                <w:color w:val="000000"/>
              </w:rPr>
              <w:t>Infrastructure evaluation and final report (Russian / English language)</w:t>
            </w:r>
          </w:p>
        </w:tc>
        <w:tc>
          <w:tcPr>
            <w:tcW w:w="928" w:type="dxa"/>
          </w:tcPr>
          <w:p w14:paraId="2DF36BF2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6E80DE7B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60E3FE08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0760BBFF" w14:textId="77777777" w:rsidTr="009C2E9A">
        <w:tc>
          <w:tcPr>
            <w:tcW w:w="747" w:type="dxa"/>
          </w:tcPr>
          <w:p w14:paraId="6ED32131" w14:textId="77777777" w:rsidR="00D3676C" w:rsidRPr="00C74478" w:rsidRDefault="00D3676C" w:rsidP="009C2E9A">
            <w:pPr>
              <w:spacing w:before="0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4</w:t>
            </w:r>
          </w:p>
        </w:tc>
        <w:tc>
          <w:tcPr>
            <w:tcW w:w="5101" w:type="dxa"/>
          </w:tcPr>
          <w:p w14:paraId="34AD41F9" w14:textId="77777777" w:rsidR="00D3676C" w:rsidRPr="00B5271B" w:rsidRDefault="00D3676C" w:rsidP="009C2E9A">
            <w:pPr>
              <w:rPr>
                <w:rFonts w:cstheme="minorHAnsi"/>
              </w:rPr>
            </w:pPr>
            <w:r w:rsidRPr="00B5271B">
              <w:rPr>
                <w:rFonts w:cstheme="minorHAnsi"/>
              </w:rPr>
              <w:t>Transportation</w:t>
            </w:r>
          </w:p>
        </w:tc>
        <w:tc>
          <w:tcPr>
            <w:tcW w:w="928" w:type="dxa"/>
          </w:tcPr>
          <w:p w14:paraId="75C8B9F5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3092D74D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0C5A8303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6DEC9829" w14:textId="77777777" w:rsidTr="009C2E9A">
        <w:tc>
          <w:tcPr>
            <w:tcW w:w="747" w:type="dxa"/>
          </w:tcPr>
          <w:p w14:paraId="2518D811" w14:textId="77777777" w:rsidR="00D3676C" w:rsidRPr="00C74478" w:rsidRDefault="00D3676C" w:rsidP="009C2E9A">
            <w:pPr>
              <w:spacing w:before="0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5</w:t>
            </w:r>
          </w:p>
        </w:tc>
        <w:tc>
          <w:tcPr>
            <w:tcW w:w="5101" w:type="dxa"/>
          </w:tcPr>
          <w:p w14:paraId="4525C104" w14:textId="77777777" w:rsidR="00D3676C" w:rsidRPr="00B5271B" w:rsidRDefault="00D3676C" w:rsidP="009C2E9A">
            <w:pPr>
              <w:rPr>
                <w:rFonts w:cstheme="minorHAnsi"/>
              </w:rPr>
            </w:pPr>
            <w:r w:rsidRPr="00B5271B">
              <w:rPr>
                <w:rFonts w:cstheme="minorHAnsi"/>
              </w:rPr>
              <w:t xml:space="preserve">Translation services </w:t>
            </w:r>
          </w:p>
        </w:tc>
        <w:tc>
          <w:tcPr>
            <w:tcW w:w="928" w:type="dxa"/>
          </w:tcPr>
          <w:p w14:paraId="546AA32C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1A02BE55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764C7334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1D4A7079" w14:textId="77777777" w:rsidTr="009C2E9A">
        <w:tc>
          <w:tcPr>
            <w:tcW w:w="747" w:type="dxa"/>
          </w:tcPr>
          <w:p w14:paraId="289649EB" w14:textId="77777777" w:rsidR="00D3676C" w:rsidRPr="00C74478" w:rsidRDefault="00D3676C" w:rsidP="009C2E9A">
            <w:pPr>
              <w:spacing w:before="0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6</w:t>
            </w:r>
          </w:p>
        </w:tc>
        <w:tc>
          <w:tcPr>
            <w:tcW w:w="5101" w:type="dxa"/>
          </w:tcPr>
          <w:p w14:paraId="289E7AF0" w14:textId="77777777" w:rsidR="00D3676C" w:rsidRPr="00B5271B" w:rsidRDefault="00D3676C" w:rsidP="009C2E9A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B5271B">
              <w:rPr>
                <w:rFonts w:eastAsia="Times New Roman" w:cstheme="minorHAnsi"/>
                <w:color w:val="000000"/>
              </w:rPr>
              <w:t xml:space="preserve">Administrative cost </w:t>
            </w:r>
          </w:p>
        </w:tc>
        <w:tc>
          <w:tcPr>
            <w:tcW w:w="928" w:type="dxa"/>
          </w:tcPr>
          <w:p w14:paraId="62DF165D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13" w:type="dxa"/>
          </w:tcPr>
          <w:p w14:paraId="2369CB13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3" w:type="dxa"/>
          </w:tcPr>
          <w:p w14:paraId="2CA050D9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3676C" w:rsidRPr="00B5271B" w14:paraId="260349D4" w14:textId="77777777" w:rsidTr="009C2E9A">
        <w:tc>
          <w:tcPr>
            <w:tcW w:w="7889" w:type="dxa"/>
            <w:gridSpan w:val="4"/>
          </w:tcPr>
          <w:p w14:paraId="4BC98B0D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B5271B">
              <w:rPr>
                <w:rFonts w:cstheme="minorHAnsi"/>
                <w:b/>
                <w:bCs/>
                <w:lang w:val="en-GB"/>
              </w:rPr>
              <w:t xml:space="preserve">TOTAL COST </w:t>
            </w:r>
          </w:p>
        </w:tc>
        <w:tc>
          <w:tcPr>
            <w:tcW w:w="1583" w:type="dxa"/>
          </w:tcPr>
          <w:p w14:paraId="0DE85B4D" w14:textId="77777777" w:rsidR="00D3676C" w:rsidRPr="00B5271B" w:rsidRDefault="00D3676C" w:rsidP="009C2E9A">
            <w:pPr>
              <w:spacing w:line="259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14:paraId="67340DF9" w14:textId="77777777" w:rsidR="00D3676C" w:rsidRDefault="00D3676C" w:rsidP="00D3676C">
      <w:pPr>
        <w:rPr>
          <w:rFonts w:ascii="Calibri" w:hAnsi="Calibri" w:cs="Calibri"/>
        </w:rPr>
      </w:pPr>
    </w:p>
    <w:p w14:paraId="5308FFFE" w14:textId="77777777" w:rsidR="00D3676C" w:rsidRDefault="00D3676C" w:rsidP="00D3676C">
      <w:pPr>
        <w:rPr>
          <w:rFonts w:ascii="Calibri" w:hAnsi="Calibri" w:cs="Calibri"/>
        </w:rPr>
      </w:pPr>
    </w:p>
    <w:p w14:paraId="1B519AC1" w14:textId="77777777" w:rsidR="00D3676C" w:rsidRDefault="00D3676C" w:rsidP="00D3676C">
      <w:pPr>
        <w:rPr>
          <w:rFonts w:ascii="Calibri" w:hAnsi="Calibri" w:cs="Calibri"/>
        </w:rPr>
      </w:pPr>
    </w:p>
    <w:p w14:paraId="1C1FA252" w14:textId="77777777" w:rsidR="00BD2A9C" w:rsidRPr="00B346A9" w:rsidRDefault="00BD2A9C" w:rsidP="00B5271B">
      <w:pPr>
        <w:spacing w:line="259" w:lineRule="auto"/>
        <w:jc w:val="both"/>
        <w:rPr>
          <w:rFonts w:ascii="Arial" w:hAnsi="Arial" w:cs="Arial"/>
          <w:lang w:val="en-GB"/>
        </w:rPr>
      </w:pPr>
    </w:p>
    <w:sectPr w:rsidR="00BD2A9C" w:rsidRPr="00B346A9" w:rsidSect="00B5271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3B9E"/>
    <w:multiLevelType w:val="hybridMultilevel"/>
    <w:tmpl w:val="AF20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52C12"/>
    <w:multiLevelType w:val="hybridMultilevel"/>
    <w:tmpl w:val="F66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414B"/>
    <w:multiLevelType w:val="hybridMultilevel"/>
    <w:tmpl w:val="4B06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603B8"/>
    <w:multiLevelType w:val="hybridMultilevel"/>
    <w:tmpl w:val="DBCEF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198283">
    <w:abstractNumId w:val="1"/>
  </w:num>
  <w:num w:numId="2" w16cid:durableId="1703241986">
    <w:abstractNumId w:val="0"/>
  </w:num>
  <w:num w:numId="3" w16cid:durableId="603077824">
    <w:abstractNumId w:val="3"/>
  </w:num>
  <w:num w:numId="4" w16cid:durableId="100030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9C"/>
    <w:rsid w:val="000A0F88"/>
    <w:rsid w:val="001264ED"/>
    <w:rsid w:val="00146901"/>
    <w:rsid w:val="003A093D"/>
    <w:rsid w:val="00491E4B"/>
    <w:rsid w:val="00497C65"/>
    <w:rsid w:val="004F6C75"/>
    <w:rsid w:val="00504BE8"/>
    <w:rsid w:val="005C618D"/>
    <w:rsid w:val="005E599C"/>
    <w:rsid w:val="00644D8C"/>
    <w:rsid w:val="007933EB"/>
    <w:rsid w:val="007D2546"/>
    <w:rsid w:val="00932729"/>
    <w:rsid w:val="00A40D6D"/>
    <w:rsid w:val="00AB2BB3"/>
    <w:rsid w:val="00AE6187"/>
    <w:rsid w:val="00AF4E6D"/>
    <w:rsid w:val="00B5271B"/>
    <w:rsid w:val="00BB0967"/>
    <w:rsid w:val="00BD2A9C"/>
    <w:rsid w:val="00C619A1"/>
    <w:rsid w:val="00C74478"/>
    <w:rsid w:val="00C82CE3"/>
    <w:rsid w:val="00D3676C"/>
    <w:rsid w:val="00D9102A"/>
    <w:rsid w:val="00E66071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AF10"/>
  <w15:chartTrackingRefBased/>
  <w15:docId w15:val="{D95F7A1B-641F-4CF8-A47E-02D2621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9C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A9C"/>
    <w:p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A9C"/>
    <w:pPr>
      <w:pBdr>
        <w:top w:val="dotted" w:sz="6" w:space="2" w:color="44546A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A9C"/>
    <w:pPr>
      <w:pBdr>
        <w:bottom w:val="single" w:sz="6" w:space="1" w:color="44546A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A9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E4F" w:themeFill="text2" w:themeFill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D2A9C"/>
    <w:rPr>
      <w:rFonts w:asciiTheme="majorHAnsi" w:eastAsiaTheme="majorEastAsia" w:hAnsiTheme="majorHAnsi" w:cstheme="majorBidi"/>
      <w:caps/>
      <w:color w:val="323E4F" w:themeColor="text2" w:themeShade="BF"/>
      <w:spacing w:val="1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BD2A9C"/>
    <w:rPr>
      <w:rFonts w:asciiTheme="majorHAnsi" w:eastAsiaTheme="majorEastAsia" w:hAnsiTheme="majorHAnsi" w:cstheme="majorBidi"/>
      <w:caps/>
      <w:color w:val="323E4F" w:themeColor="text2" w:themeShade="BF"/>
      <w:spacing w:val="10"/>
      <w:lang w:eastAsia="ja-JP"/>
    </w:rPr>
  </w:style>
  <w:style w:type="table" w:styleId="TableGrid">
    <w:name w:val="Table Grid"/>
    <w:basedOn w:val="TableNormal"/>
    <w:uiPriority w:val="39"/>
    <w:rsid w:val="00BD2A9C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BD2A9C"/>
    <w:pPr>
      <w:spacing w:before="0"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BD2A9C"/>
    <w:rPr>
      <w:rFonts w:eastAsiaTheme="minorEastAsia"/>
      <w:sz w:val="24"/>
      <w:szCs w:val="24"/>
    </w:rPr>
  </w:style>
  <w:style w:type="character" w:customStyle="1" w:styleId="normaltextrun">
    <w:name w:val="normaltextrun"/>
    <w:basedOn w:val="DefaultParagraphFont"/>
    <w:rsid w:val="00C619A1"/>
  </w:style>
  <w:style w:type="character" w:customStyle="1" w:styleId="eop">
    <w:name w:val="eop"/>
    <w:basedOn w:val="DefaultParagraphFont"/>
    <w:rsid w:val="00C6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3e9d89e2-8ca3-4d6d-b22b-8930f6c23bc2">
      <UserInfo>
        <DisplayName/>
        <AccountId xsi:nil="true"/>
        <AccountType/>
      </UserInfo>
    </Approver>
    <Reviewer2 xmlns="3e9d89e2-8ca3-4d6d-b22b-8930f6c23bc2">
      <UserInfo>
        <DisplayName/>
        <AccountId xsi:nil="true"/>
        <AccountType/>
      </UserInfo>
    </Reviewer2>
    <Reviewer3 xmlns="3e9d89e2-8ca3-4d6d-b22b-8930f6c23bc2">
      <UserInfo>
        <DisplayName/>
        <AccountId xsi:nil="true"/>
        <AccountType/>
      </UserInfo>
    </Reviewer3>
    <Section xmlns="3e9d89e2-8ca3-4d6d-b22b-8930f6c23bc2" xsi:nil="true"/>
    <Year xmlns="3e9d89e2-8ca3-4d6d-b22b-8930f6c23bc2" xsi:nil="true"/>
    <Reviewer1 xmlns="3e9d89e2-8ca3-4d6d-b22b-8930f6c23bc2">
      <UserInfo>
        <DisplayName/>
        <AccountId xsi:nil="true"/>
        <AccountType/>
      </UserInfo>
    </Reviewer1>
    <_Flow_SignoffStatus xmlns="3e9d89e2-8ca3-4d6d-b22b-8930f6c23bc2" xsi:nil="true"/>
    <Date xmlns="3e9d89e2-8ca3-4d6d-b22b-8930f6c23bc2" xsi:nil="true"/>
    <lcf76f155ced4ddcb4097134ff3c332f xmlns="3e9d89e2-8ca3-4d6d-b22b-8930f6c23bc2">
      <Terms xmlns="http://schemas.microsoft.com/office/infopath/2007/PartnerControls"/>
    </lcf76f155ced4ddcb4097134ff3c332f>
    <TaxCatchAll xmlns="ca283e0b-db31-4043-a2ef-b80661bf08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D641026C4C4880FEBE216FEEE4E0" ma:contentTypeVersion="986" ma:contentTypeDescription="Create a new document." ma:contentTypeScope="" ma:versionID="4072c0b1b872087f36e9a197fcf5583d">
  <xsd:schema xmlns:xsd="http://www.w3.org/2001/XMLSchema" xmlns:xs="http://www.w3.org/2001/XMLSchema" xmlns:p="http://schemas.microsoft.com/office/2006/metadata/properties" xmlns:ns2="d7c44c6c-2b13-410a-b5f5-7e87dfb6f57a" xmlns:ns3="3e9d89e2-8ca3-4d6d-b22b-8930f6c23bc2" xmlns:ns4="ca283e0b-db31-4043-a2ef-b80661bf084a" targetNamespace="http://schemas.microsoft.com/office/2006/metadata/properties" ma:root="true" ma:fieldsID="658bfb9eadf9ae3194406d7abbc682cb" ns2:_="" ns3:_="" ns4:_="">
    <xsd:import namespace="d7c44c6c-2b13-410a-b5f5-7e87dfb6f57a"/>
    <xsd:import namespace="3e9d89e2-8ca3-4d6d-b22b-8930f6c23bc2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Date" minOccurs="0"/>
                <xsd:element ref="ns3:Reviewer1" minOccurs="0"/>
                <xsd:element ref="ns3:Reviewer2" minOccurs="0"/>
                <xsd:element ref="ns3:Reviewer3" minOccurs="0"/>
                <xsd:element ref="ns3:Approver" minOccurs="0"/>
                <xsd:element ref="ns3:Section" minOccurs="0"/>
                <xsd:element ref="ns3:Year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89e2-8ca3-4d6d-b22b-8930f6c23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Reviewer1" ma:index="24" nillable="true" ma:displayName="Reviewer 1" ma:format="Dropdown" ma:list="UserInfo" ma:SharePointGroup="0" ma:internalName="Review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2" ma:index="25" nillable="true" ma:displayName="Reviewer 2" ma:format="Dropdown" ma:list="UserInfo" ma:SharePointGroup="0" ma:internalName="Review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3" ma:index="26" nillable="true" ma:displayName="Reviewer 3" ma:format="Dropdown" ma:list="UserInfo" ma:SharePointGroup="0" ma:internalName="Review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27" nillable="true" ma:displayName="Approver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28" nillable="true" ma:displayName="Section" ma:format="Dropdown" ma:internalName="Section">
      <xsd:simpleType>
        <xsd:restriction base="dms:Choice">
          <xsd:enumeration value="CRM and PME"/>
          <xsd:enumeration value="Gender"/>
          <xsd:enumeration value="Youth &amp; Adolesc"/>
          <xsd:enumeration value="Health &amp; Nutr"/>
          <xsd:enumeration value="Communication"/>
          <xsd:enumeration value="Child Protectn"/>
          <xsd:enumeration value="Soc. Policy"/>
          <xsd:enumeration value="Operations"/>
          <xsd:enumeration value="DRR and CCA"/>
          <xsd:enumeration value="Education &amp; ECD"/>
        </xsd:restriction>
      </xsd:simpleType>
    </xsd:element>
    <xsd:element name="Year" ma:index="29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0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F55536F-760B-4E84-BA56-39D6C7E40189}">
  <ds:schemaRefs>
    <ds:schemaRef ds:uri="http://schemas.microsoft.com/office/2006/metadata/properties"/>
    <ds:schemaRef ds:uri="http://schemas.microsoft.com/office/infopath/2007/PartnerControls"/>
    <ds:schemaRef ds:uri="3e9d89e2-8ca3-4d6d-b22b-8930f6c23bc2"/>
    <ds:schemaRef ds:uri="ca283e0b-db31-4043-a2ef-b80661bf084a"/>
  </ds:schemaRefs>
</ds:datastoreItem>
</file>

<file path=customXml/itemProps2.xml><?xml version="1.0" encoding="utf-8"?>
<ds:datastoreItem xmlns:ds="http://schemas.openxmlformats.org/officeDocument/2006/customXml" ds:itemID="{1527BA7D-54AD-428B-8D0B-7BE155265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BB700-CC9C-4522-BCF2-0EBEEB616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44c6c-2b13-410a-b5f5-7e87dfb6f57a"/>
    <ds:schemaRef ds:uri="3e9d89e2-8ca3-4d6d-b22b-8930f6c23bc2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4D535-5E5B-4F23-AD8C-53E505AB79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6</cp:revision>
  <dcterms:created xsi:type="dcterms:W3CDTF">2025-03-06T11:44:00Z</dcterms:created>
  <dcterms:modified xsi:type="dcterms:W3CDTF">2025-03-17T08:24:00Z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0x010100EF40D641026C4C4880FEBE216FEEE4E0</vt:lpwstr>
  </property>
  <property fmtid="{D5CDD505-2E9C-101B-9397-08002B2CF9AE}" pid="3" name="TaxKeyword">
    <vt:lpwstr/>
  </property>
  <property fmtid="{D5CDD505-2E9C-101B-9397-08002B2CF9AE}" pid="4" name="Topic">
    <vt:lpwstr>78;#Disaster Risk Reduction|feab17b3-82d7-42eb-a41b-aa5f04899003</vt:lpwstr>
  </property>
  <property fmtid="{D5CDD505-2E9C-101B-9397-08002B2CF9AE}" pid="5" name="OfficeDivision">
    <vt:lpwstr>2;#Republic of Kyrgyzstan-2450|88c9ca14-f482-45b0-99b7-0f20b1c19ae0</vt:lpwstr>
  </property>
  <property fmtid="{D5CDD505-2E9C-101B-9397-08002B2CF9AE}" pid="6" name="DocumentType">
    <vt:lpwstr>89;#Project management documents|5c8aba52-eace-40df-986a-dc8f3346f6ec</vt:lpwstr>
  </property>
  <property fmtid="{D5CDD505-2E9C-101B-9397-08002B2CF9AE}" pid="7" name="GeographicScope">
    <vt:lpwstr/>
  </property>
  <property fmtid="{D5CDD505-2E9C-101B-9397-08002B2CF9AE}" pid="8" name="MediaServiceImageTags">
    <vt:lpwstr/>
  </property>
</Properties>
</file>